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E4D3" w14:textId="295182EB" w:rsidR="00BB1E24" w:rsidRPr="000925A2" w:rsidRDefault="00BB1E24" w:rsidP="00D3575F">
      <w:pPr>
        <w:spacing w:after="0" w:line="240" w:lineRule="auto"/>
        <w:rPr>
          <w:rFonts w:ascii="Times New Roman" w:hAnsi="Times New Roman" w:cs="Times New Roman"/>
          <w:bCs/>
          <w:sz w:val="24"/>
          <w:szCs w:val="24"/>
          <w:lang w:val="ro-RO"/>
        </w:rPr>
      </w:pPr>
    </w:p>
    <w:p w14:paraId="6ECE61B6" w14:textId="77777777" w:rsidR="000C52AD" w:rsidRPr="000925A2" w:rsidRDefault="00A21CD6" w:rsidP="00D3575F">
      <w:pPr>
        <w:tabs>
          <w:tab w:val="center" w:pos="5017"/>
          <w:tab w:val="left" w:pos="7286"/>
        </w:tabs>
        <w:spacing w:after="0" w:line="240" w:lineRule="auto"/>
        <w:rPr>
          <w:rFonts w:ascii="Times New Roman" w:hAnsi="Times New Roman" w:cs="Times New Roman"/>
          <w:b/>
          <w:sz w:val="24"/>
          <w:szCs w:val="24"/>
          <w:lang w:val="ro-RO"/>
        </w:rPr>
      </w:pPr>
      <w:r w:rsidRPr="000925A2">
        <w:rPr>
          <w:rFonts w:ascii="Times New Roman" w:hAnsi="Times New Roman" w:cs="Times New Roman"/>
          <w:b/>
          <w:sz w:val="24"/>
          <w:szCs w:val="24"/>
          <w:lang w:val="ro-RO"/>
        </w:rPr>
        <w:tab/>
      </w:r>
    </w:p>
    <w:p w14:paraId="471C6304" w14:textId="77777777" w:rsidR="00D3575F" w:rsidRPr="000925A2" w:rsidRDefault="00D3575F" w:rsidP="00D3575F">
      <w:pPr>
        <w:tabs>
          <w:tab w:val="center" w:pos="5017"/>
          <w:tab w:val="left" w:pos="7286"/>
        </w:tabs>
        <w:spacing w:after="0" w:line="240" w:lineRule="auto"/>
        <w:jc w:val="center"/>
        <w:rPr>
          <w:rFonts w:ascii="Times New Roman" w:hAnsi="Times New Roman" w:cs="Times New Roman"/>
          <w:b/>
          <w:sz w:val="24"/>
          <w:szCs w:val="24"/>
          <w:lang w:val="ro-RO"/>
        </w:rPr>
      </w:pPr>
    </w:p>
    <w:p w14:paraId="31EC819B" w14:textId="7867F484" w:rsidR="008952D2" w:rsidRPr="000925A2" w:rsidRDefault="008952D2" w:rsidP="00D3575F">
      <w:pPr>
        <w:tabs>
          <w:tab w:val="center" w:pos="5017"/>
          <w:tab w:val="left" w:pos="7286"/>
        </w:tabs>
        <w:spacing w:after="0" w:line="240" w:lineRule="auto"/>
        <w:jc w:val="center"/>
        <w:rPr>
          <w:rFonts w:ascii="Times New Roman" w:hAnsi="Times New Roman" w:cs="Times New Roman"/>
          <w:b/>
          <w:sz w:val="24"/>
          <w:szCs w:val="24"/>
          <w:lang w:val="ro-RO"/>
        </w:rPr>
      </w:pPr>
      <w:r w:rsidRPr="000925A2">
        <w:rPr>
          <w:rFonts w:ascii="Times New Roman" w:hAnsi="Times New Roman" w:cs="Times New Roman"/>
          <w:b/>
          <w:sz w:val="24"/>
          <w:szCs w:val="24"/>
          <w:lang w:val="ro-RO"/>
        </w:rPr>
        <w:t>TERMENI DE REFERINȚĂ</w:t>
      </w:r>
    </w:p>
    <w:p w14:paraId="1805ADD1" w14:textId="6F29109C" w:rsidR="00AC42D6" w:rsidRPr="000925A2" w:rsidRDefault="00DE1B74" w:rsidP="00D3575F">
      <w:pPr>
        <w:pStyle w:val="NormalWeb"/>
        <w:spacing w:before="0" w:beforeAutospacing="0" w:after="0" w:afterAutospacing="0"/>
        <w:jc w:val="center"/>
        <w:rPr>
          <w:b/>
          <w:bCs/>
          <w:lang w:val="ro-RO"/>
        </w:rPr>
      </w:pPr>
      <w:r w:rsidRPr="000925A2">
        <w:rPr>
          <w:b/>
          <w:bCs/>
          <w:lang w:val="ro-RO"/>
        </w:rPr>
        <w:t xml:space="preserve">pentru contractarea </w:t>
      </w:r>
      <w:bookmarkStart w:id="0" w:name="_Hlk150844531"/>
      <w:r w:rsidR="00D656DF" w:rsidRPr="000925A2">
        <w:rPr>
          <w:b/>
          <w:bCs/>
          <w:lang w:val="ro-RO"/>
        </w:rPr>
        <w:t>a trei consultanți</w:t>
      </w:r>
      <w:r w:rsidR="001A5500">
        <w:rPr>
          <w:b/>
          <w:bCs/>
          <w:lang w:val="ro-RO"/>
        </w:rPr>
        <w:t>/consultante</w:t>
      </w:r>
      <w:r w:rsidRPr="000925A2">
        <w:rPr>
          <w:b/>
          <w:bCs/>
          <w:lang w:val="ro-RO"/>
        </w:rPr>
        <w:t xml:space="preserve"> cu sco</w:t>
      </w:r>
      <w:r w:rsidR="00822580" w:rsidRPr="000925A2">
        <w:rPr>
          <w:b/>
          <w:bCs/>
          <w:lang w:val="ro-RO"/>
        </w:rPr>
        <w:t>pul de a elabora</w:t>
      </w:r>
      <w:r w:rsidR="00A955FD" w:rsidRPr="000925A2">
        <w:rPr>
          <w:b/>
          <w:bCs/>
          <w:lang w:val="ro-RO"/>
        </w:rPr>
        <w:t xml:space="preserve"> și</w:t>
      </w:r>
      <w:r w:rsidR="004C34F3" w:rsidRPr="000925A2">
        <w:rPr>
          <w:b/>
          <w:bCs/>
          <w:lang w:val="ro-RO"/>
        </w:rPr>
        <w:t xml:space="preserve"> a </w:t>
      </w:r>
      <w:r w:rsidR="00A955FD" w:rsidRPr="000925A2">
        <w:rPr>
          <w:b/>
          <w:bCs/>
          <w:lang w:val="ro-RO"/>
        </w:rPr>
        <w:t xml:space="preserve">implementa </w:t>
      </w:r>
    </w:p>
    <w:p w14:paraId="74D2C6B9" w14:textId="77777777" w:rsidR="00EF429D" w:rsidRPr="000925A2" w:rsidRDefault="00433E85" w:rsidP="00D3575F">
      <w:pPr>
        <w:pStyle w:val="NormalWeb"/>
        <w:spacing w:before="0" w:beforeAutospacing="0" w:after="0" w:afterAutospacing="0"/>
        <w:jc w:val="center"/>
        <w:rPr>
          <w:b/>
          <w:bCs/>
          <w:lang w:val="ro-RO"/>
        </w:rPr>
      </w:pPr>
      <w:r w:rsidRPr="000925A2">
        <w:rPr>
          <w:b/>
          <w:bCs/>
          <w:lang w:val="ro-RO"/>
        </w:rPr>
        <w:t xml:space="preserve">Programul de formare profesională </w:t>
      </w:r>
      <w:r w:rsidR="00AC42D6" w:rsidRPr="000925A2">
        <w:rPr>
          <w:b/>
          <w:bCs/>
          <w:lang w:val="ro-RO"/>
        </w:rPr>
        <w:t>„</w:t>
      </w:r>
      <w:r w:rsidRPr="000925A2">
        <w:rPr>
          <w:b/>
          <w:bCs/>
          <w:lang w:val="ro-RO"/>
        </w:rPr>
        <w:t xml:space="preserve">Protecția </w:t>
      </w:r>
      <w:r w:rsidR="00AC42D6" w:rsidRPr="000925A2">
        <w:rPr>
          <w:b/>
          <w:bCs/>
          <w:lang w:val="ro-RO"/>
        </w:rPr>
        <w:t>copilului”</w:t>
      </w:r>
    </w:p>
    <w:p w14:paraId="15733CC7" w14:textId="77777777" w:rsidR="00E77310" w:rsidRPr="000925A2" w:rsidRDefault="00E77310" w:rsidP="00D3575F">
      <w:pPr>
        <w:pStyle w:val="NormalWeb"/>
        <w:spacing w:before="0" w:beforeAutospacing="0" w:after="0" w:afterAutospacing="0"/>
        <w:jc w:val="center"/>
        <w:rPr>
          <w:b/>
          <w:bCs/>
          <w:lang w:val="ro-RO"/>
        </w:rPr>
      </w:pPr>
    </w:p>
    <w:bookmarkEnd w:id="0"/>
    <w:p w14:paraId="4061C907" w14:textId="77777777" w:rsidR="00C75ADF" w:rsidRPr="000925A2" w:rsidRDefault="00C75ADF" w:rsidP="00D3575F">
      <w:pPr>
        <w:pStyle w:val="NormalWeb"/>
        <w:spacing w:before="0" w:beforeAutospacing="0" w:after="0" w:afterAutospacing="0"/>
        <w:jc w:val="center"/>
        <w:rPr>
          <w:b/>
          <w:bCs/>
          <w:lang w:val="ro-RO"/>
        </w:rPr>
      </w:pPr>
    </w:p>
    <w:p w14:paraId="7050F9C2" w14:textId="1D7A1207" w:rsidR="006510B5" w:rsidRPr="000925A2" w:rsidRDefault="00DE1B74" w:rsidP="00D3575F">
      <w:pPr>
        <w:pStyle w:val="NormalWeb"/>
        <w:numPr>
          <w:ilvl w:val="0"/>
          <w:numId w:val="34"/>
        </w:numPr>
        <w:tabs>
          <w:tab w:val="left" w:pos="567"/>
        </w:tabs>
        <w:spacing w:before="0" w:beforeAutospacing="0" w:after="0" w:afterAutospacing="0"/>
        <w:rPr>
          <w:b/>
          <w:lang w:val="ro-RO"/>
        </w:rPr>
      </w:pPr>
      <w:r w:rsidRPr="000925A2">
        <w:rPr>
          <w:b/>
          <w:lang w:val="ro-RO"/>
        </w:rPr>
        <w:t xml:space="preserve">CONTEXT </w:t>
      </w:r>
    </w:p>
    <w:p w14:paraId="65FC0077" w14:textId="77777777" w:rsidR="00E77310" w:rsidRPr="000925A2" w:rsidRDefault="00E77310" w:rsidP="00EF429D">
      <w:pPr>
        <w:spacing w:after="0" w:line="240" w:lineRule="auto"/>
        <w:ind w:firstLine="567"/>
        <w:jc w:val="both"/>
        <w:rPr>
          <w:rFonts w:ascii="Times New Roman" w:hAnsi="Times New Roman" w:cs="Times New Roman"/>
          <w:bCs/>
          <w:sz w:val="24"/>
          <w:szCs w:val="24"/>
          <w:lang w:val="ro-RO"/>
        </w:rPr>
      </w:pPr>
    </w:p>
    <w:p w14:paraId="1A3D4B8D" w14:textId="0A62FEED" w:rsidR="00A70D7C" w:rsidRPr="000925A2" w:rsidRDefault="00000000" w:rsidP="00EF429D">
      <w:pPr>
        <w:spacing w:after="0" w:line="240" w:lineRule="auto"/>
        <w:ind w:firstLine="567"/>
        <w:jc w:val="both"/>
        <w:rPr>
          <w:rFonts w:ascii="Times New Roman" w:hAnsi="Times New Roman" w:cs="Times New Roman"/>
          <w:bCs/>
          <w:sz w:val="24"/>
          <w:szCs w:val="24"/>
          <w:lang w:val="ro-RO"/>
        </w:rPr>
      </w:pPr>
      <w:hyperlink r:id="rId11" w:history="1">
        <w:proofErr w:type="spellStart"/>
        <w:r w:rsidR="00A70D7C" w:rsidRPr="00884F06">
          <w:rPr>
            <w:rStyle w:val="Hyperlink"/>
            <w:bCs/>
            <w:sz w:val="24"/>
            <w:szCs w:val="24"/>
            <w:lang w:val="ro-RO"/>
          </w:rPr>
          <w:t>Changing</w:t>
        </w:r>
        <w:proofErr w:type="spellEnd"/>
        <w:r w:rsidR="00A70D7C" w:rsidRPr="00884F06">
          <w:rPr>
            <w:rStyle w:val="Hyperlink"/>
            <w:bCs/>
            <w:sz w:val="24"/>
            <w:szCs w:val="24"/>
            <w:lang w:val="ro-RO"/>
          </w:rPr>
          <w:t xml:space="preserve"> </w:t>
        </w:r>
        <w:proofErr w:type="spellStart"/>
        <w:r w:rsidR="00A70D7C" w:rsidRPr="00884F06">
          <w:rPr>
            <w:rStyle w:val="Hyperlink"/>
            <w:bCs/>
            <w:sz w:val="24"/>
            <w:szCs w:val="24"/>
            <w:lang w:val="ro-RO"/>
          </w:rPr>
          <w:t>the</w:t>
        </w:r>
        <w:proofErr w:type="spellEnd"/>
        <w:r w:rsidR="00A70D7C" w:rsidRPr="00884F06">
          <w:rPr>
            <w:rStyle w:val="Hyperlink"/>
            <w:bCs/>
            <w:sz w:val="24"/>
            <w:szCs w:val="24"/>
            <w:lang w:val="ro-RO"/>
          </w:rPr>
          <w:t xml:space="preserve"> </w:t>
        </w:r>
        <w:proofErr w:type="spellStart"/>
        <w:r w:rsidR="00A70D7C" w:rsidRPr="00884F06">
          <w:rPr>
            <w:rStyle w:val="Hyperlink"/>
            <w:bCs/>
            <w:sz w:val="24"/>
            <w:szCs w:val="24"/>
            <w:lang w:val="ro-RO"/>
          </w:rPr>
          <w:t>Way</w:t>
        </w:r>
        <w:proofErr w:type="spellEnd"/>
        <w:r w:rsidR="00A70D7C" w:rsidRPr="00884F06">
          <w:rPr>
            <w:rStyle w:val="Hyperlink"/>
            <w:bCs/>
            <w:sz w:val="24"/>
            <w:szCs w:val="24"/>
            <w:lang w:val="ro-RO"/>
          </w:rPr>
          <w:t xml:space="preserve"> </w:t>
        </w:r>
        <w:proofErr w:type="spellStart"/>
        <w:r w:rsidR="00A70D7C" w:rsidRPr="00884F06">
          <w:rPr>
            <w:rStyle w:val="Hyperlink"/>
            <w:bCs/>
            <w:sz w:val="24"/>
            <w:szCs w:val="24"/>
            <w:lang w:val="ro-RO"/>
          </w:rPr>
          <w:t>We</w:t>
        </w:r>
        <w:proofErr w:type="spellEnd"/>
        <w:r w:rsidR="00A70D7C" w:rsidRPr="00884F06">
          <w:rPr>
            <w:rStyle w:val="Hyperlink"/>
            <w:bCs/>
            <w:sz w:val="24"/>
            <w:szCs w:val="24"/>
            <w:lang w:val="ro-RO"/>
          </w:rPr>
          <w:t xml:space="preserve"> Care (CTWWC)</w:t>
        </w:r>
      </w:hyperlink>
      <w:r w:rsidR="00A70D7C" w:rsidRPr="000925A2">
        <w:rPr>
          <w:rFonts w:ascii="Times New Roman" w:hAnsi="Times New Roman" w:cs="Times New Roman"/>
          <w:bCs/>
          <w:sz w:val="24"/>
          <w:szCs w:val="24"/>
          <w:lang w:val="ro-RO"/>
        </w:rPr>
        <w:t xml:space="preserve"> este o inițiativă globală lansată în octombrie 2018 cu scopul de a promova îngrijirea familială sigură și protectoare pentru toți copiii din instituții rezidențiale sau cei în situație de risc de separare de familiile lor, prin consolidarea familiilor, reformarea sistemelor naționale de îngrijire a copiilor și schimbarea angajamentelor la nivel național, regional și global. CTWWC este implementat de </w:t>
      </w:r>
      <w:proofErr w:type="spellStart"/>
      <w:r w:rsidR="00A70D7C" w:rsidRPr="000925A2">
        <w:rPr>
          <w:rFonts w:ascii="Times New Roman" w:hAnsi="Times New Roman" w:cs="Times New Roman"/>
          <w:bCs/>
          <w:sz w:val="24"/>
          <w:szCs w:val="24"/>
          <w:lang w:val="ro-RO"/>
        </w:rPr>
        <w:t>Catholic</w:t>
      </w:r>
      <w:proofErr w:type="spellEnd"/>
      <w:r w:rsidR="00A70D7C" w:rsidRPr="000925A2">
        <w:rPr>
          <w:rFonts w:ascii="Times New Roman" w:hAnsi="Times New Roman" w:cs="Times New Roman"/>
          <w:bCs/>
          <w:sz w:val="24"/>
          <w:szCs w:val="24"/>
          <w:lang w:val="ro-RO"/>
        </w:rPr>
        <w:t xml:space="preserve"> Relief Services și </w:t>
      </w:r>
      <w:proofErr w:type="spellStart"/>
      <w:r w:rsidR="00A70D7C" w:rsidRPr="000925A2">
        <w:rPr>
          <w:rFonts w:ascii="Times New Roman" w:hAnsi="Times New Roman" w:cs="Times New Roman"/>
          <w:bCs/>
          <w:sz w:val="24"/>
          <w:szCs w:val="24"/>
          <w:lang w:val="ro-RO"/>
        </w:rPr>
        <w:t>Maestral</w:t>
      </w:r>
      <w:proofErr w:type="spellEnd"/>
      <w:r w:rsidR="00A70D7C" w:rsidRPr="000925A2">
        <w:rPr>
          <w:rFonts w:ascii="Times New Roman" w:hAnsi="Times New Roman" w:cs="Times New Roman"/>
          <w:bCs/>
          <w:sz w:val="24"/>
          <w:szCs w:val="24"/>
          <w:lang w:val="ro-RO"/>
        </w:rPr>
        <w:t xml:space="preserve"> International LLC, în colaborare cu parteneri globali, naționali și locali care conlucrează pentru a schimba modul în care îngrijim copiii din întreaga lume. </w:t>
      </w:r>
    </w:p>
    <w:p w14:paraId="4AC792F1" w14:textId="34AE9F0D" w:rsidR="00A70D7C" w:rsidRPr="000925A2" w:rsidRDefault="00A70D7C" w:rsidP="00766353">
      <w:pPr>
        <w:spacing w:after="0" w:line="240" w:lineRule="auto"/>
        <w:ind w:firstLine="567"/>
        <w:jc w:val="both"/>
        <w:rPr>
          <w:rFonts w:ascii="Times New Roman" w:hAnsi="Times New Roman" w:cs="Times New Roman"/>
          <w:bCs/>
          <w:sz w:val="24"/>
          <w:szCs w:val="24"/>
          <w:lang w:val="ro-RO"/>
        </w:rPr>
      </w:pPr>
      <w:r w:rsidRPr="000925A2">
        <w:rPr>
          <w:rFonts w:ascii="Times New Roman" w:hAnsi="Times New Roman" w:cs="Times New Roman"/>
          <w:bCs/>
          <w:sz w:val="24"/>
          <w:szCs w:val="24"/>
          <w:lang w:val="ro-RO"/>
        </w:rPr>
        <w:t>În Republica Moldova</w:t>
      </w:r>
      <w:r w:rsidR="00A83879">
        <w:rPr>
          <w:rFonts w:ascii="Times New Roman" w:hAnsi="Times New Roman" w:cs="Times New Roman"/>
          <w:bCs/>
          <w:sz w:val="24"/>
          <w:szCs w:val="24"/>
          <w:lang w:val="ro-RO"/>
        </w:rPr>
        <w:t xml:space="preserve"> </w:t>
      </w:r>
      <w:r w:rsidRPr="000925A2">
        <w:rPr>
          <w:rFonts w:ascii="Times New Roman" w:hAnsi="Times New Roman" w:cs="Times New Roman"/>
          <w:bCs/>
          <w:sz w:val="24"/>
          <w:szCs w:val="24"/>
          <w:lang w:val="ro-RO"/>
        </w:rPr>
        <w:t>scopul CTWWC este de a contribui la finalizarea procesulu</w:t>
      </w:r>
      <w:r w:rsidR="003C4C15">
        <w:rPr>
          <w:rFonts w:ascii="Times New Roman" w:hAnsi="Times New Roman" w:cs="Times New Roman"/>
          <w:bCs/>
          <w:sz w:val="24"/>
          <w:szCs w:val="24"/>
          <w:lang w:val="ro-RO"/>
        </w:rPr>
        <w:t xml:space="preserve">i de </w:t>
      </w:r>
      <w:r w:rsidRPr="003C4C15">
        <w:rPr>
          <w:rFonts w:ascii="Times New Roman" w:hAnsi="Times New Roman" w:cs="Times New Roman"/>
          <w:bCs/>
          <w:sz w:val="24"/>
          <w:szCs w:val="24"/>
          <w:lang w:val="ro-RO"/>
        </w:rPr>
        <w:t>dezinstituționalizare</w:t>
      </w:r>
      <w:r w:rsidR="00ED2174" w:rsidRPr="003C4C15">
        <w:rPr>
          <w:rFonts w:ascii="Times New Roman" w:hAnsi="Times New Roman" w:cs="Times New Roman"/>
          <w:bCs/>
          <w:sz w:val="24"/>
          <w:szCs w:val="24"/>
          <w:lang w:val="ro-RO"/>
        </w:rPr>
        <w:t xml:space="preserve"> </w:t>
      </w:r>
      <w:r w:rsidRPr="003C4C15">
        <w:rPr>
          <w:rFonts w:ascii="Times New Roman" w:hAnsi="Times New Roman" w:cs="Times New Roman"/>
          <w:bCs/>
          <w:sz w:val="24"/>
          <w:szCs w:val="24"/>
          <w:lang w:val="ro-RO"/>
        </w:rPr>
        <w:t>a copiilor din instituțiile rezidențiale și de a consolida familiile și serviciil</w:t>
      </w:r>
      <w:r w:rsidR="006A6C5A">
        <w:rPr>
          <w:rFonts w:ascii="Times New Roman" w:hAnsi="Times New Roman" w:cs="Times New Roman"/>
          <w:bCs/>
          <w:sz w:val="24"/>
          <w:szCs w:val="24"/>
          <w:lang w:val="ro-RO"/>
        </w:rPr>
        <w:t>e c</w:t>
      </w:r>
      <w:r w:rsidR="00EB1C22" w:rsidRPr="003C4C15">
        <w:rPr>
          <w:rFonts w:ascii="Times New Roman" w:hAnsi="Times New Roman" w:cs="Times New Roman"/>
          <w:bCs/>
          <w:sz w:val="24"/>
          <w:szCs w:val="24"/>
          <w:lang w:val="ro-RO"/>
        </w:rPr>
        <w:t>entrate pe îngrijirea în familie</w:t>
      </w:r>
      <w:r w:rsidRPr="003C4C15">
        <w:rPr>
          <w:rFonts w:ascii="Times New Roman" w:hAnsi="Times New Roman" w:cs="Times New Roman"/>
          <w:bCs/>
          <w:sz w:val="24"/>
          <w:szCs w:val="24"/>
          <w:lang w:val="ro-RO"/>
        </w:rPr>
        <w:t xml:space="preserve">, astfel încât copiii să se bucure de un mediu de îngrijire sigur și protector. </w:t>
      </w:r>
    </w:p>
    <w:p w14:paraId="37AE72B1" w14:textId="77777777" w:rsidR="00CB3EB6" w:rsidRPr="000925A2" w:rsidRDefault="00CB3EB6" w:rsidP="00D3575F">
      <w:pPr>
        <w:spacing w:after="0" w:line="240" w:lineRule="auto"/>
        <w:jc w:val="both"/>
        <w:rPr>
          <w:rFonts w:ascii="Times New Roman" w:hAnsi="Times New Roman" w:cs="Times New Roman"/>
          <w:bCs/>
          <w:sz w:val="24"/>
          <w:szCs w:val="24"/>
          <w:lang w:val="ro-RO"/>
        </w:rPr>
      </w:pPr>
    </w:p>
    <w:p w14:paraId="5F30D28F" w14:textId="17848A6E" w:rsidR="00F901A3" w:rsidRPr="000925A2" w:rsidRDefault="00644CD1" w:rsidP="00E77310">
      <w:pPr>
        <w:pStyle w:val="ListParagraph"/>
        <w:numPr>
          <w:ilvl w:val="0"/>
          <w:numId w:val="34"/>
        </w:numPr>
        <w:tabs>
          <w:tab w:val="left" w:pos="709"/>
        </w:tabs>
        <w:spacing w:after="0" w:line="240" w:lineRule="auto"/>
        <w:jc w:val="both"/>
        <w:rPr>
          <w:rFonts w:ascii="Times New Roman" w:hAnsi="Times New Roman" w:cs="Times New Roman"/>
          <w:b/>
          <w:sz w:val="24"/>
          <w:szCs w:val="24"/>
          <w:lang w:val="ro-RO"/>
        </w:rPr>
      </w:pPr>
      <w:r w:rsidRPr="000925A2">
        <w:rPr>
          <w:rFonts w:ascii="Times New Roman" w:hAnsi="Times New Roman" w:cs="Times New Roman"/>
          <w:b/>
          <w:sz w:val="24"/>
          <w:szCs w:val="24"/>
          <w:lang w:val="ro-RO"/>
        </w:rPr>
        <w:t>CONTRACTAREA SERVICIILOR DE CONSULTANȚĂ</w:t>
      </w:r>
    </w:p>
    <w:p w14:paraId="2C0AB3F7" w14:textId="77777777" w:rsidR="00D3575F" w:rsidRPr="000925A2" w:rsidRDefault="00D3575F" w:rsidP="00D3575F">
      <w:pPr>
        <w:spacing w:after="0" w:line="240" w:lineRule="auto"/>
        <w:jc w:val="both"/>
        <w:rPr>
          <w:rFonts w:ascii="Times New Roman" w:hAnsi="Times New Roman" w:cs="Times New Roman"/>
          <w:sz w:val="24"/>
          <w:szCs w:val="24"/>
          <w:lang w:val="ro-RO"/>
        </w:rPr>
      </w:pPr>
    </w:p>
    <w:p w14:paraId="51B398AD" w14:textId="7057EAC7" w:rsidR="00644CD1" w:rsidRPr="000925A2" w:rsidRDefault="00644CD1" w:rsidP="00644CD1">
      <w:pPr>
        <w:spacing w:after="0" w:line="240" w:lineRule="auto"/>
        <w:ind w:firstLine="709"/>
        <w:contextualSpacing/>
        <w:jc w:val="both"/>
        <w:rPr>
          <w:rFonts w:ascii="Times New Roman" w:hAnsi="Times New Roman" w:cs="Times New Roman"/>
          <w:color w:val="000000" w:themeColor="text1"/>
          <w:sz w:val="24"/>
          <w:szCs w:val="24"/>
          <w:lang w:val="ro-RO"/>
        </w:rPr>
      </w:pPr>
      <w:r w:rsidRPr="000925A2">
        <w:rPr>
          <w:rFonts w:ascii="Times New Roman" w:hAnsi="Times New Roman" w:cs="Times New Roman"/>
          <w:bCs/>
          <w:sz w:val="24"/>
          <w:szCs w:val="24"/>
          <w:lang w:val="ro-RO"/>
        </w:rPr>
        <w:t xml:space="preserve">Solicitarea  serviciilor de consultanță derivă din politicile naționale și angajamentele internaționale ale Republicii Moldova privind asigurarea protecției drepturilor copilului. </w:t>
      </w:r>
      <w:hyperlink r:id="rId12" w:history="1">
        <w:r w:rsidRPr="0088398C">
          <w:rPr>
            <w:rStyle w:val="Hyperlink"/>
            <w:bCs/>
            <w:sz w:val="24"/>
            <w:szCs w:val="24"/>
            <w:lang w:val="ro-RO"/>
          </w:rPr>
          <w:t>Hotărârea Guvernului nr.347/2022</w:t>
        </w:r>
      </w:hyperlink>
      <w:r w:rsidRPr="000925A2">
        <w:rPr>
          <w:rFonts w:ascii="Times New Roman" w:hAnsi="Times New Roman" w:cs="Times New Roman"/>
          <w:bCs/>
          <w:sz w:val="24"/>
          <w:szCs w:val="24"/>
          <w:lang w:val="ro-RO"/>
        </w:rPr>
        <w:t xml:space="preserve"> cu privire la aprobarea Programului național pentru protecția a copilului pe anii 2022-2026 și a Planului de acțiuni pentru implementarea acestuia</w:t>
      </w:r>
      <w:r w:rsidR="00AF6185" w:rsidRPr="000925A2">
        <w:rPr>
          <w:rFonts w:ascii="Times New Roman" w:hAnsi="Times New Roman" w:cs="Times New Roman"/>
          <w:bCs/>
          <w:sz w:val="24"/>
          <w:szCs w:val="24"/>
          <w:lang w:val="ro-RO"/>
        </w:rPr>
        <w:t xml:space="preserve">, </w:t>
      </w:r>
      <w:r w:rsidRPr="000925A2">
        <w:rPr>
          <w:rFonts w:ascii="Times New Roman" w:hAnsi="Times New Roman" w:cs="Times New Roman"/>
          <w:iCs/>
          <w:sz w:val="24"/>
          <w:szCs w:val="24"/>
          <w:lang w:val="ro-RO"/>
        </w:rPr>
        <w:t>Obiectivul specific 1.3.</w:t>
      </w:r>
      <w:r w:rsidR="00AF6185" w:rsidRPr="000925A2">
        <w:rPr>
          <w:rFonts w:ascii="Times New Roman" w:hAnsi="Times New Roman" w:cs="Times New Roman"/>
          <w:iCs/>
          <w:sz w:val="24"/>
          <w:szCs w:val="24"/>
          <w:lang w:val="ro-RO"/>
        </w:rPr>
        <w:t xml:space="preserve"> prevede</w:t>
      </w:r>
      <w:r w:rsidRPr="000925A2">
        <w:rPr>
          <w:rFonts w:ascii="Times New Roman" w:hAnsi="Times New Roman" w:cs="Times New Roman"/>
          <w:i/>
          <w:sz w:val="24"/>
          <w:szCs w:val="24"/>
          <w:lang w:val="ro-RO"/>
        </w:rPr>
        <w:t xml:space="preserve"> </w:t>
      </w:r>
      <w:r w:rsidR="00AF6185" w:rsidRPr="000925A2">
        <w:rPr>
          <w:rFonts w:ascii="Times New Roman" w:hAnsi="Times New Roman" w:cs="Times New Roman"/>
          <w:i/>
          <w:sz w:val="24"/>
          <w:szCs w:val="24"/>
          <w:lang w:val="ro-RO"/>
        </w:rPr>
        <w:t>„</w:t>
      </w:r>
      <w:r w:rsidRPr="000925A2">
        <w:rPr>
          <w:rFonts w:ascii="Times New Roman" w:hAnsi="Times New Roman" w:cs="Times New Roman"/>
          <w:i/>
          <w:sz w:val="24"/>
          <w:szCs w:val="24"/>
          <w:lang w:val="ro-RO"/>
        </w:rPr>
        <w:t>Asigurarea de către instituțiile de formare profesională a sistemului de protecție a copilului cu resurse umane calificate, care acționează prompt și eficient în interesul superior al copilului</w:t>
      </w:r>
      <w:r w:rsidRPr="000925A2">
        <w:rPr>
          <w:rFonts w:ascii="Times New Roman" w:hAnsi="Times New Roman" w:cs="Times New Roman"/>
          <w:bCs/>
          <w:i/>
          <w:sz w:val="24"/>
          <w:szCs w:val="24"/>
          <w:lang w:val="ro-RO"/>
        </w:rPr>
        <w:t xml:space="preserve">, prin intermediul unui număr de 10 programe de </w:t>
      </w:r>
      <w:r w:rsidRPr="000925A2">
        <w:rPr>
          <w:rFonts w:ascii="Times New Roman" w:hAnsi="Times New Roman" w:cs="Times New Roman"/>
          <w:i/>
          <w:sz w:val="24"/>
          <w:szCs w:val="24"/>
          <w:lang w:val="ro-RO"/>
        </w:rPr>
        <w:t>instruire aprobate de Ministerul Muncii și Protecției Sociale, care să fie absolvite,  până în 2026, de toți angajații relevanți din sistemul public de protecție a copilului</w:t>
      </w:r>
      <w:r w:rsidRPr="000925A2">
        <w:rPr>
          <w:rFonts w:ascii="Times New Roman" w:hAnsi="Times New Roman" w:cs="Times New Roman"/>
          <w:sz w:val="24"/>
          <w:szCs w:val="24"/>
          <w:lang w:val="ro-RO"/>
        </w:rPr>
        <w:t xml:space="preserve">.” Deși </w:t>
      </w:r>
      <w:r w:rsidR="00D84828" w:rsidRPr="000925A2">
        <w:rPr>
          <w:rFonts w:ascii="Times New Roman" w:hAnsi="Times New Roman" w:cs="Times New Roman"/>
          <w:sz w:val="24"/>
          <w:szCs w:val="24"/>
          <w:lang w:val="ro-RO"/>
        </w:rPr>
        <w:t xml:space="preserve">în ultimi ani </w:t>
      </w:r>
      <w:r w:rsidRPr="000925A2">
        <w:rPr>
          <w:rFonts w:ascii="Times New Roman" w:hAnsi="Times New Roman" w:cs="Times New Roman"/>
          <w:sz w:val="24"/>
          <w:szCs w:val="24"/>
          <w:lang w:val="ro-RO"/>
        </w:rPr>
        <w:t>au fost elaborate și realizate multipl</w:t>
      </w:r>
      <w:r w:rsidR="00EC175A">
        <w:rPr>
          <w:rFonts w:ascii="Times New Roman" w:hAnsi="Times New Roman" w:cs="Times New Roman"/>
          <w:sz w:val="24"/>
          <w:szCs w:val="24"/>
          <w:lang w:val="ro-RO"/>
        </w:rPr>
        <w:t xml:space="preserve">e </w:t>
      </w:r>
      <w:r w:rsidR="005B311E">
        <w:rPr>
          <w:rFonts w:ascii="Times New Roman" w:hAnsi="Times New Roman" w:cs="Times New Roman"/>
          <w:sz w:val="24"/>
          <w:szCs w:val="24"/>
          <w:lang w:val="ro-RO"/>
        </w:rPr>
        <w:t xml:space="preserve">programe </w:t>
      </w:r>
      <w:r w:rsidRPr="000925A2">
        <w:rPr>
          <w:rFonts w:ascii="Times New Roman" w:hAnsi="Times New Roman" w:cs="Times New Roman"/>
          <w:sz w:val="24"/>
          <w:szCs w:val="24"/>
          <w:lang w:val="ro-RO"/>
        </w:rPr>
        <w:t xml:space="preserve">de formare profesională în domeniul protecției drepturilor copilului, constatăm că </w:t>
      </w:r>
      <w:r w:rsidRPr="000925A2">
        <w:rPr>
          <w:rFonts w:ascii="Times New Roman" w:hAnsi="Times New Roman" w:cs="Times New Roman"/>
          <w:color w:val="000000" w:themeColor="text1"/>
          <w:sz w:val="24"/>
          <w:szCs w:val="24"/>
          <w:highlight w:val="white"/>
          <w:lang w:val="ro-RO"/>
        </w:rPr>
        <w:t xml:space="preserve">lipsește un program de formare profesională a specialiștilor în protecția drepturilor copilului. </w:t>
      </w:r>
    </w:p>
    <w:p w14:paraId="1E582BF3" w14:textId="07ED9A86" w:rsidR="00E77310" w:rsidRPr="000925A2" w:rsidRDefault="00D301FE" w:rsidP="005C79DD">
      <w:pPr>
        <w:spacing w:after="0" w:line="240" w:lineRule="auto"/>
        <w:ind w:firstLine="567"/>
        <w:jc w:val="both"/>
        <w:rPr>
          <w:rFonts w:ascii="Times New Roman" w:hAnsi="Times New Roman" w:cs="Times New Roman"/>
          <w:sz w:val="24"/>
          <w:szCs w:val="24"/>
          <w:shd w:val="clear" w:color="auto" w:fill="FFFFFF"/>
          <w:lang w:val="ro-RO"/>
        </w:rPr>
      </w:pPr>
      <w:r w:rsidRPr="000925A2">
        <w:rPr>
          <w:rFonts w:ascii="Times New Roman" w:hAnsi="Times New Roman" w:cs="Times New Roman"/>
          <w:sz w:val="24"/>
          <w:szCs w:val="24"/>
          <w:lang w:val="ro-RO"/>
        </w:rPr>
        <w:t xml:space="preserve">În </w:t>
      </w:r>
      <w:r w:rsidR="005E0FC9" w:rsidRPr="000925A2">
        <w:rPr>
          <w:rFonts w:ascii="Times New Roman" w:hAnsi="Times New Roman" w:cs="Times New Roman"/>
          <w:sz w:val="24"/>
          <w:szCs w:val="24"/>
          <w:lang w:val="ro-RO"/>
        </w:rPr>
        <w:t xml:space="preserve">corespundere cu </w:t>
      </w:r>
      <w:hyperlink r:id="rId13" w:history="1">
        <w:r w:rsidR="00257CF6" w:rsidRPr="00235053">
          <w:rPr>
            <w:rStyle w:val="Hyperlink"/>
            <w:sz w:val="24"/>
            <w:szCs w:val="24"/>
            <w:lang w:val="ro-RO"/>
          </w:rPr>
          <w:t xml:space="preserve">Legea </w:t>
        </w:r>
        <w:r w:rsidR="00EC175A">
          <w:rPr>
            <w:rStyle w:val="Hyperlink"/>
            <w:sz w:val="24"/>
            <w:szCs w:val="24"/>
            <w:lang w:val="ro-RO"/>
          </w:rPr>
          <w:t>n</w:t>
        </w:r>
        <w:r w:rsidR="00257CF6" w:rsidRPr="00235053">
          <w:rPr>
            <w:rStyle w:val="Hyperlink"/>
            <w:sz w:val="24"/>
            <w:szCs w:val="24"/>
            <w:lang w:val="ro-RO"/>
          </w:rPr>
          <w:t>r.140/2013</w:t>
        </w:r>
      </w:hyperlink>
      <w:r w:rsidR="00257CF6" w:rsidRPr="000925A2">
        <w:rPr>
          <w:rFonts w:ascii="Times New Roman" w:hAnsi="Times New Roman" w:cs="Times New Roman"/>
          <w:sz w:val="24"/>
          <w:szCs w:val="24"/>
          <w:lang w:val="ro-RO"/>
        </w:rPr>
        <w:t xml:space="preserve"> privind protecția specială a copiilor aflați în situație de risc și a copiilor separați de părinți, </w:t>
      </w:r>
      <w:r w:rsidR="005E0FC9" w:rsidRPr="000925A2">
        <w:rPr>
          <w:rFonts w:ascii="Times New Roman" w:hAnsi="Times New Roman" w:cs="Times New Roman"/>
          <w:sz w:val="24"/>
          <w:szCs w:val="24"/>
          <w:lang w:val="ro-RO"/>
        </w:rPr>
        <w:t xml:space="preserve">în </w:t>
      </w:r>
      <w:r w:rsidR="00AD3EC2" w:rsidRPr="000925A2">
        <w:rPr>
          <w:rFonts w:ascii="Times New Roman" w:hAnsi="Times New Roman" w:cs="Times New Roman"/>
          <w:sz w:val="24"/>
          <w:szCs w:val="24"/>
          <w:lang w:val="ro-RO"/>
        </w:rPr>
        <w:t xml:space="preserve">cadrul primăriei </w:t>
      </w:r>
      <w:r w:rsidR="00E62F46" w:rsidRPr="000925A2">
        <w:rPr>
          <w:rFonts w:ascii="Times New Roman" w:hAnsi="Times New Roman" w:cs="Times New Roman"/>
          <w:sz w:val="24"/>
          <w:szCs w:val="24"/>
          <w:lang w:val="ro-RO"/>
        </w:rPr>
        <w:t xml:space="preserve">activează specialistul în protecția </w:t>
      </w:r>
      <w:r w:rsidR="00267C1B" w:rsidRPr="000925A2">
        <w:rPr>
          <w:rFonts w:ascii="Times New Roman" w:hAnsi="Times New Roman" w:cs="Times New Roman"/>
          <w:sz w:val="24"/>
          <w:szCs w:val="24"/>
          <w:lang w:val="ro-RO"/>
        </w:rPr>
        <w:t xml:space="preserve">drepturilor copilului. Conform </w:t>
      </w:r>
      <w:r w:rsidR="00257CF6" w:rsidRPr="000925A2">
        <w:rPr>
          <w:rFonts w:ascii="Times New Roman" w:hAnsi="Times New Roman" w:cs="Times New Roman"/>
          <w:sz w:val="24"/>
          <w:szCs w:val="24"/>
          <w:lang w:val="ro-RO"/>
        </w:rPr>
        <w:t>art.3</w:t>
      </w:r>
      <w:r w:rsidR="00267C1B" w:rsidRPr="000925A2">
        <w:rPr>
          <w:rFonts w:ascii="Times New Roman" w:hAnsi="Times New Roman" w:cs="Times New Roman"/>
          <w:sz w:val="24"/>
          <w:szCs w:val="24"/>
          <w:lang w:val="ro-RO"/>
        </w:rPr>
        <w:t xml:space="preserve"> din Legea Nr.140/2013</w:t>
      </w:r>
      <w:r w:rsidR="004F19B4" w:rsidRPr="000925A2">
        <w:rPr>
          <w:rFonts w:ascii="Times New Roman" w:hAnsi="Times New Roman" w:cs="Times New Roman"/>
          <w:sz w:val="24"/>
          <w:szCs w:val="24"/>
          <w:lang w:val="ro-RO"/>
        </w:rPr>
        <w:t xml:space="preserve"> </w:t>
      </w:r>
      <w:r w:rsidR="004F19B4" w:rsidRPr="000925A2">
        <w:rPr>
          <w:rStyle w:val="Strong"/>
          <w:rFonts w:ascii="Times New Roman" w:hAnsi="Times New Roman" w:cs="Times New Roman"/>
          <w:b w:val="0"/>
          <w:bCs w:val="0"/>
          <w:sz w:val="24"/>
          <w:szCs w:val="24"/>
          <w:lang w:val="ro-RO"/>
        </w:rPr>
        <w:t>„</w:t>
      </w:r>
      <w:r w:rsidR="00257CF6" w:rsidRPr="000925A2">
        <w:rPr>
          <w:rStyle w:val="Emphasis"/>
          <w:rFonts w:ascii="Times New Roman" w:hAnsi="Times New Roman" w:cs="Times New Roman"/>
          <w:sz w:val="24"/>
          <w:szCs w:val="24"/>
          <w:shd w:val="clear" w:color="auto" w:fill="FFFFFF"/>
          <w:lang w:val="ro-RO"/>
        </w:rPr>
        <w:t>specialistul în protecția drepturilor copilului </w:t>
      </w:r>
      <w:r w:rsidR="00414C74" w:rsidRPr="000925A2">
        <w:rPr>
          <w:rStyle w:val="Emphasis"/>
          <w:rFonts w:ascii="Times New Roman" w:hAnsi="Times New Roman" w:cs="Times New Roman"/>
          <w:sz w:val="24"/>
          <w:szCs w:val="24"/>
          <w:shd w:val="clear" w:color="auto" w:fill="FFFFFF"/>
          <w:lang w:val="ro-RO"/>
        </w:rPr>
        <w:t xml:space="preserve">este </w:t>
      </w:r>
      <w:r w:rsidR="00257CF6" w:rsidRPr="000925A2">
        <w:rPr>
          <w:rFonts w:ascii="Times New Roman" w:hAnsi="Times New Roman" w:cs="Times New Roman"/>
          <w:i/>
          <w:iCs/>
          <w:sz w:val="24"/>
          <w:szCs w:val="24"/>
          <w:shd w:val="clear" w:color="auto" w:fill="FFFFFF"/>
          <w:lang w:val="ro-RO"/>
        </w:rPr>
        <w:t>persoană angajată de către autoritatea tutelară locală sau de către autoritatea tutelară teritorială, cu sau fără statut de funcționar public, care are studii în domeniul asistenței sociale, al psihologiei, al dreptului, al administrației publice sau în alte domenii conexe, care deține diplomă de studii superioare de licență sau de master, care activează în cadrul primăriei și desfășoară activități de suport pentru realizarea atribuțiilor autorității tutelare locale în domeniul protecției drepturilor copilului</w:t>
      </w:r>
      <w:r w:rsidR="00257CF6" w:rsidRPr="000925A2">
        <w:rPr>
          <w:rFonts w:ascii="Times New Roman" w:hAnsi="Times New Roman" w:cs="Times New Roman"/>
          <w:sz w:val="24"/>
          <w:szCs w:val="24"/>
          <w:shd w:val="clear" w:color="auto" w:fill="FFFFFF"/>
          <w:lang w:val="ro-RO"/>
        </w:rPr>
        <w:t xml:space="preserve">”. </w:t>
      </w:r>
    </w:p>
    <w:p w14:paraId="4AA91759"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74FEE272"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12325D45"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3B8BF203"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0590BFE6"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3A46DA09"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403DD1E1"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66B1CDB6"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4B484783" w14:textId="77777777" w:rsidR="00E77310" w:rsidRPr="000925A2" w:rsidRDefault="00E77310" w:rsidP="005C79DD">
      <w:pPr>
        <w:spacing w:after="0" w:line="240" w:lineRule="auto"/>
        <w:ind w:firstLine="567"/>
        <w:jc w:val="both"/>
        <w:rPr>
          <w:rFonts w:ascii="Times New Roman" w:hAnsi="Times New Roman" w:cs="Times New Roman"/>
          <w:sz w:val="24"/>
          <w:szCs w:val="24"/>
          <w:shd w:val="clear" w:color="auto" w:fill="FFFFFF"/>
          <w:lang w:val="ro-RO"/>
        </w:rPr>
      </w:pPr>
    </w:p>
    <w:p w14:paraId="359954F8" w14:textId="72DACA75" w:rsidR="00DB1F30" w:rsidRDefault="00771CA2" w:rsidP="005C79DD">
      <w:pPr>
        <w:spacing w:after="0" w:line="240" w:lineRule="auto"/>
        <w:ind w:firstLine="567"/>
        <w:jc w:val="both"/>
        <w:rPr>
          <w:rFonts w:ascii="Times New Roman" w:hAnsi="Times New Roman" w:cs="Times New Roman"/>
          <w:sz w:val="24"/>
          <w:szCs w:val="24"/>
          <w:lang w:val="ro-RO"/>
        </w:rPr>
      </w:pPr>
      <w:r w:rsidRPr="00501F22">
        <w:rPr>
          <w:rFonts w:ascii="Times New Roman" w:hAnsi="Times New Roman" w:cs="Times New Roman"/>
          <w:sz w:val="24"/>
          <w:szCs w:val="24"/>
          <w:lang w:val="ro-RO"/>
        </w:rPr>
        <w:t>Conform Raportului „Evaluarea situației prestării serviciilor sociale destinate copiilor și familiilor vulnerabile”</w:t>
      </w:r>
      <w:r w:rsidR="006D2A4E">
        <w:rPr>
          <w:rFonts w:ascii="Times New Roman" w:hAnsi="Times New Roman" w:cs="Times New Roman"/>
          <w:sz w:val="24"/>
          <w:szCs w:val="24"/>
          <w:lang w:val="ro-RO"/>
        </w:rPr>
        <w:t xml:space="preserve"> (2021)</w:t>
      </w:r>
      <w:r w:rsidRPr="00501F22">
        <w:rPr>
          <w:rFonts w:ascii="Times New Roman" w:hAnsi="Times New Roman" w:cs="Times New Roman"/>
          <w:sz w:val="24"/>
          <w:szCs w:val="24"/>
          <w:lang w:val="ro-RO"/>
        </w:rPr>
        <w:t xml:space="preserve"> realizat în cadrul CTWWC, în anul 2020</w:t>
      </w:r>
      <w:r w:rsidR="00EC175A">
        <w:rPr>
          <w:rFonts w:ascii="Times New Roman" w:hAnsi="Times New Roman" w:cs="Times New Roman"/>
          <w:sz w:val="24"/>
          <w:szCs w:val="24"/>
          <w:lang w:val="ro-RO"/>
        </w:rPr>
        <w:t>,</w:t>
      </w:r>
      <w:r w:rsidRPr="00501F22">
        <w:rPr>
          <w:rFonts w:ascii="Times New Roman" w:hAnsi="Times New Roman" w:cs="Times New Roman"/>
          <w:sz w:val="24"/>
          <w:szCs w:val="24"/>
          <w:lang w:val="ro-RO"/>
        </w:rPr>
        <w:t xml:space="preserve"> doar 2,8% din primării au angajat un astfel de specialist. </w:t>
      </w:r>
      <w:r w:rsidR="002132E8" w:rsidRPr="000925A2">
        <w:rPr>
          <w:rFonts w:ascii="Times New Roman" w:hAnsi="Times New Roman" w:cs="Times New Roman"/>
          <w:sz w:val="24"/>
          <w:szCs w:val="24"/>
          <w:lang w:val="ro-RO"/>
        </w:rPr>
        <w:t>Astfel, constatăm că</w:t>
      </w:r>
      <w:r w:rsidR="00261116" w:rsidRPr="000925A2">
        <w:rPr>
          <w:rFonts w:ascii="Times New Roman" w:hAnsi="Times New Roman" w:cs="Times New Roman"/>
          <w:sz w:val="24"/>
          <w:szCs w:val="24"/>
          <w:lang w:val="ro-RO"/>
        </w:rPr>
        <w:t xml:space="preserve"> </w:t>
      </w:r>
      <w:r w:rsidR="002132E8" w:rsidRPr="000925A2">
        <w:rPr>
          <w:rFonts w:ascii="Times New Roman" w:hAnsi="Times New Roman" w:cs="Times New Roman"/>
          <w:sz w:val="24"/>
          <w:szCs w:val="24"/>
          <w:lang w:val="ro-RO"/>
        </w:rPr>
        <w:t xml:space="preserve">în marea majoritate a localităților </w:t>
      </w:r>
      <w:r w:rsidR="00D17ECB" w:rsidRPr="000925A2">
        <w:rPr>
          <w:rFonts w:ascii="Times New Roman" w:hAnsi="Times New Roman" w:cs="Times New Roman"/>
          <w:sz w:val="24"/>
          <w:szCs w:val="24"/>
          <w:lang w:val="ro-RO"/>
        </w:rPr>
        <w:t xml:space="preserve">din țară </w:t>
      </w:r>
      <w:r w:rsidR="008F160F" w:rsidRPr="000925A2">
        <w:rPr>
          <w:rFonts w:ascii="Times New Roman" w:hAnsi="Times New Roman" w:cs="Times New Roman"/>
          <w:sz w:val="24"/>
          <w:szCs w:val="24"/>
          <w:lang w:val="ro-RO"/>
        </w:rPr>
        <w:t>lipsește</w:t>
      </w:r>
      <w:r w:rsidR="00261116" w:rsidRPr="000925A2">
        <w:rPr>
          <w:rFonts w:ascii="Times New Roman" w:hAnsi="Times New Roman" w:cs="Times New Roman"/>
          <w:sz w:val="24"/>
          <w:szCs w:val="24"/>
          <w:lang w:val="ro-RO"/>
        </w:rPr>
        <w:t xml:space="preserve"> specialistul în protecția drepturilor copilului, </w:t>
      </w:r>
      <w:r w:rsidR="00BB20E3" w:rsidRPr="000925A2">
        <w:rPr>
          <w:rFonts w:ascii="Times New Roman" w:hAnsi="Times New Roman" w:cs="Times New Roman"/>
          <w:sz w:val="24"/>
          <w:szCs w:val="24"/>
          <w:lang w:val="ro-RO"/>
        </w:rPr>
        <w:t>aceast</w:t>
      </w:r>
      <w:r w:rsidR="00D17ECB" w:rsidRPr="000925A2">
        <w:rPr>
          <w:rFonts w:ascii="Times New Roman" w:hAnsi="Times New Roman" w:cs="Times New Roman"/>
          <w:sz w:val="24"/>
          <w:szCs w:val="24"/>
          <w:lang w:val="ro-RO"/>
        </w:rPr>
        <w:t>ă situație</w:t>
      </w:r>
      <w:r w:rsidR="00BB20E3" w:rsidRPr="000925A2">
        <w:rPr>
          <w:rFonts w:ascii="Times New Roman" w:hAnsi="Times New Roman" w:cs="Times New Roman"/>
          <w:sz w:val="24"/>
          <w:szCs w:val="24"/>
          <w:lang w:val="ro-RO"/>
        </w:rPr>
        <w:t xml:space="preserve"> fiind cauzată de</w:t>
      </w:r>
      <w:r w:rsidR="00261116" w:rsidRPr="000925A2">
        <w:rPr>
          <w:rFonts w:ascii="Times New Roman" w:hAnsi="Times New Roman" w:cs="Times New Roman"/>
          <w:sz w:val="24"/>
          <w:szCs w:val="24"/>
          <w:lang w:val="ro-RO"/>
        </w:rPr>
        <w:t xml:space="preserve"> lips</w:t>
      </w:r>
      <w:r w:rsidR="00BB20E3" w:rsidRPr="000925A2">
        <w:rPr>
          <w:rFonts w:ascii="Times New Roman" w:hAnsi="Times New Roman" w:cs="Times New Roman"/>
          <w:sz w:val="24"/>
          <w:szCs w:val="24"/>
          <w:lang w:val="ro-RO"/>
        </w:rPr>
        <w:t>a</w:t>
      </w:r>
      <w:r w:rsidR="00261116" w:rsidRPr="000925A2">
        <w:rPr>
          <w:rFonts w:ascii="Times New Roman" w:hAnsi="Times New Roman" w:cs="Times New Roman"/>
          <w:sz w:val="24"/>
          <w:szCs w:val="24"/>
          <w:lang w:val="ro-RO"/>
        </w:rPr>
        <w:t xml:space="preserve"> resurselor la nivel local, care afectează calitatea serviciilor oferite copiilor și familiilor cu copii la nivel comunitar. </w:t>
      </w:r>
    </w:p>
    <w:p w14:paraId="25F11979" w14:textId="3486DA9D" w:rsidR="005C79DD" w:rsidRPr="000925A2" w:rsidRDefault="00957780" w:rsidP="005C79DD">
      <w:pPr>
        <w:spacing w:after="0" w:line="240" w:lineRule="auto"/>
        <w:ind w:firstLine="567"/>
        <w:jc w:val="both"/>
        <w:rPr>
          <w:rFonts w:ascii="Times New Roman" w:hAnsi="Times New Roman" w:cs="Times New Roman"/>
          <w:sz w:val="24"/>
          <w:szCs w:val="24"/>
          <w:lang w:val="ro-RO"/>
        </w:rPr>
      </w:pPr>
      <w:r w:rsidRPr="000925A2">
        <w:rPr>
          <w:rFonts w:ascii="Times New Roman" w:hAnsi="Times New Roman" w:cs="Times New Roman"/>
          <w:sz w:val="24"/>
          <w:szCs w:val="24"/>
          <w:lang w:val="ro-RO"/>
        </w:rPr>
        <w:t>Ministerul Muncii și Protecției Sociale planifică</w:t>
      </w:r>
      <w:r w:rsidR="009277BD" w:rsidRPr="000925A2">
        <w:rPr>
          <w:rFonts w:ascii="Times New Roman" w:hAnsi="Times New Roman" w:cs="Times New Roman"/>
          <w:sz w:val="24"/>
          <w:szCs w:val="24"/>
          <w:lang w:val="ro-RO"/>
        </w:rPr>
        <w:t xml:space="preserve">, începând cu 1 ianuarie </w:t>
      </w:r>
      <w:r w:rsidR="00436E40" w:rsidRPr="000925A2">
        <w:rPr>
          <w:rFonts w:ascii="Times New Roman" w:hAnsi="Times New Roman" w:cs="Times New Roman"/>
          <w:sz w:val="24"/>
          <w:szCs w:val="24"/>
          <w:lang w:val="ro-RO"/>
        </w:rPr>
        <w:t>2024</w:t>
      </w:r>
      <w:r w:rsidR="009277BD" w:rsidRPr="000925A2">
        <w:rPr>
          <w:rFonts w:ascii="Times New Roman" w:hAnsi="Times New Roman" w:cs="Times New Roman"/>
          <w:sz w:val="24"/>
          <w:szCs w:val="24"/>
          <w:lang w:val="ro-RO"/>
        </w:rPr>
        <w:t>,</w:t>
      </w:r>
      <w:r w:rsidR="00436E40" w:rsidRPr="000925A2">
        <w:rPr>
          <w:rFonts w:ascii="Times New Roman" w:hAnsi="Times New Roman" w:cs="Times New Roman"/>
          <w:sz w:val="24"/>
          <w:szCs w:val="24"/>
          <w:lang w:val="ro-RO"/>
        </w:rPr>
        <w:t xml:space="preserve"> a</w:t>
      </w:r>
      <w:r w:rsidR="009277BD" w:rsidRPr="000925A2">
        <w:rPr>
          <w:rFonts w:ascii="Times New Roman" w:hAnsi="Times New Roman" w:cs="Times New Roman"/>
          <w:sz w:val="24"/>
          <w:szCs w:val="24"/>
          <w:lang w:val="ro-RO"/>
        </w:rPr>
        <w:t xml:space="preserve">ngajarea a </w:t>
      </w:r>
      <w:r w:rsidR="00436E40" w:rsidRPr="000925A2">
        <w:rPr>
          <w:rFonts w:ascii="Times New Roman" w:hAnsi="Times New Roman" w:cs="Times New Roman"/>
          <w:sz w:val="24"/>
          <w:szCs w:val="24"/>
          <w:lang w:val="ro-RO"/>
        </w:rPr>
        <w:t>50 specialiști în protecția drepturilor copilului</w:t>
      </w:r>
      <w:r w:rsidR="00E9363D">
        <w:rPr>
          <w:rFonts w:ascii="Times New Roman" w:hAnsi="Times New Roman" w:cs="Times New Roman"/>
          <w:sz w:val="24"/>
          <w:szCs w:val="24"/>
          <w:lang w:val="ro-RO"/>
        </w:rPr>
        <w:t xml:space="preserve">, iar până în 2026 angajarea </w:t>
      </w:r>
      <w:r w:rsidR="007153EC">
        <w:rPr>
          <w:rFonts w:ascii="Times New Roman" w:hAnsi="Times New Roman" w:cs="Times New Roman"/>
          <w:sz w:val="24"/>
          <w:szCs w:val="24"/>
          <w:lang w:val="ro-RO"/>
        </w:rPr>
        <w:t xml:space="preserve">etapizată a </w:t>
      </w:r>
      <w:r w:rsidR="00E9363D">
        <w:rPr>
          <w:rFonts w:ascii="Times New Roman" w:hAnsi="Times New Roman" w:cs="Times New Roman"/>
          <w:sz w:val="24"/>
          <w:szCs w:val="24"/>
          <w:lang w:val="ro-RO"/>
        </w:rPr>
        <w:t>încă 300 specialiști</w:t>
      </w:r>
      <w:r w:rsidR="00436E40" w:rsidRPr="000925A2">
        <w:rPr>
          <w:rFonts w:ascii="Times New Roman" w:hAnsi="Times New Roman" w:cs="Times New Roman"/>
          <w:sz w:val="24"/>
          <w:szCs w:val="24"/>
          <w:lang w:val="ro-RO"/>
        </w:rPr>
        <w:t xml:space="preserve">. </w:t>
      </w:r>
      <w:r w:rsidR="005C79DD" w:rsidRPr="000925A2">
        <w:rPr>
          <w:rFonts w:ascii="Times New Roman" w:hAnsi="Times New Roman" w:cs="Times New Roman"/>
          <w:sz w:val="24"/>
          <w:szCs w:val="24"/>
          <w:lang w:val="ro-RO"/>
        </w:rPr>
        <w:t>Acest</w:t>
      </w:r>
      <w:r w:rsidR="00E90C4D" w:rsidRPr="000925A2">
        <w:rPr>
          <w:rFonts w:ascii="Times New Roman" w:hAnsi="Times New Roman" w:cs="Times New Roman"/>
          <w:sz w:val="24"/>
          <w:szCs w:val="24"/>
          <w:lang w:val="ro-RO"/>
        </w:rPr>
        <w:t xml:space="preserve">e </w:t>
      </w:r>
      <w:r w:rsidR="005C79DD" w:rsidRPr="000925A2">
        <w:rPr>
          <w:rFonts w:ascii="Times New Roman" w:hAnsi="Times New Roman" w:cs="Times New Roman"/>
          <w:sz w:val="24"/>
          <w:szCs w:val="24"/>
          <w:lang w:val="ro-RO"/>
        </w:rPr>
        <w:t xml:space="preserve">resurse umane necesită </w:t>
      </w:r>
      <w:r w:rsidR="00221487" w:rsidRPr="000925A2">
        <w:rPr>
          <w:rFonts w:ascii="Times New Roman" w:hAnsi="Times New Roman" w:cs="Times New Roman"/>
          <w:sz w:val="24"/>
          <w:szCs w:val="24"/>
          <w:lang w:val="ro-RO"/>
        </w:rPr>
        <w:t>formare profesională</w:t>
      </w:r>
      <w:r w:rsidR="005C79DD" w:rsidRPr="000925A2">
        <w:rPr>
          <w:rFonts w:ascii="Times New Roman" w:hAnsi="Times New Roman" w:cs="Times New Roman"/>
          <w:sz w:val="24"/>
          <w:szCs w:val="24"/>
          <w:lang w:val="ro-RO"/>
        </w:rPr>
        <w:t xml:space="preserve"> </w:t>
      </w:r>
      <w:r w:rsidR="00E90C4D" w:rsidRPr="000925A2">
        <w:rPr>
          <w:rFonts w:ascii="Times New Roman" w:hAnsi="Times New Roman" w:cs="Times New Roman"/>
          <w:sz w:val="24"/>
          <w:szCs w:val="24"/>
          <w:lang w:val="ro-RO"/>
        </w:rPr>
        <w:t>pentru a asigura dezvoltarea</w:t>
      </w:r>
      <w:r w:rsidR="005C79DD" w:rsidRPr="000925A2">
        <w:rPr>
          <w:rFonts w:ascii="Times New Roman" w:hAnsi="Times New Roman" w:cs="Times New Roman"/>
          <w:sz w:val="24"/>
          <w:szCs w:val="24"/>
          <w:lang w:val="ro-RO"/>
        </w:rPr>
        <w:t xml:space="preserve"> cunoștințelor și </w:t>
      </w:r>
      <w:r w:rsidR="00E90C4D" w:rsidRPr="000925A2">
        <w:rPr>
          <w:rFonts w:ascii="Times New Roman" w:hAnsi="Times New Roman" w:cs="Times New Roman"/>
          <w:sz w:val="24"/>
          <w:szCs w:val="24"/>
          <w:lang w:val="ro-RO"/>
        </w:rPr>
        <w:t>competențelor</w:t>
      </w:r>
      <w:r w:rsidR="00DC251B" w:rsidRPr="000925A2">
        <w:rPr>
          <w:rFonts w:ascii="Times New Roman" w:hAnsi="Times New Roman" w:cs="Times New Roman"/>
          <w:sz w:val="24"/>
          <w:szCs w:val="24"/>
          <w:lang w:val="ro-RO"/>
        </w:rPr>
        <w:t xml:space="preserve"> în domeniu</w:t>
      </w:r>
      <w:r w:rsidR="005C79DD" w:rsidRPr="000925A2">
        <w:rPr>
          <w:rFonts w:ascii="Times New Roman" w:hAnsi="Times New Roman" w:cs="Times New Roman"/>
          <w:sz w:val="24"/>
          <w:szCs w:val="24"/>
          <w:lang w:val="ro-RO"/>
        </w:rPr>
        <w:t xml:space="preserve">, precum și pentru a depăși provocările cauzate de fluctuația mare de personal. </w:t>
      </w:r>
    </w:p>
    <w:p w14:paraId="10723644" w14:textId="38F59BD3" w:rsidR="008A5E48" w:rsidRPr="000925A2" w:rsidRDefault="00953011" w:rsidP="008A5E48">
      <w:pPr>
        <w:spacing w:after="0" w:line="240" w:lineRule="auto"/>
        <w:ind w:firstLine="567"/>
        <w:jc w:val="both"/>
        <w:rPr>
          <w:rFonts w:ascii="Times New Roman" w:hAnsi="Times New Roman" w:cs="Times New Roman"/>
          <w:sz w:val="24"/>
          <w:szCs w:val="24"/>
          <w:lang w:val="ro-RO"/>
        </w:rPr>
      </w:pPr>
      <w:r w:rsidRPr="000925A2">
        <w:rPr>
          <w:rFonts w:ascii="Times New Roman" w:hAnsi="Times New Roman" w:cs="Times New Roman"/>
          <w:bCs/>
          <w:sz w:val="24"/>
          <w:szCs w:val="24"/>
          <w:lang w:val="ro-RO"/>
        </w:rPr>
        <w:t>În acest context, Inițiativa Globală CTWWC</w:t>
      </w:r>
      <w:r w:rsidR="007B0810" w:rsidRPr="000925A2">
        <w:rPr>
          <w:rFonts w:ascii="Times New Roman" w:hAnsi="Times New Roman" w:cs="Times New Roman"/>
          <w:bCs/>
          <w:sz w:val="24"/>
          <w:szCs w:val="24"/>
          <w:lang w:val="ro-RO"/>
        </w:rPr>
        <w:t xml:space="preserve">, </w:t>
      </w:r>
      <w:r w:rsidRPr="000925A2">
        <w:rPr>
          <w:rFonts w:ascii="Times New Roman" w:hAnsi="Times New Roman" w:cs="Times New Roman"/>
          <w:bCs/>
          <w:sz w:val="24"/>
          <w:szCs w:val="24"/>
          <w:lang w:val="ro-RO"/>
        </w:rPr>
        <w:t>în parteneriat cu Keystone Moldova</w:t>
      </w:r>
      <w:r w:rsidR="007B0810" w:rsidRPr="000925A2">
        <w:rPr>
          <w:rFonts w:ascii="Times New Roman" w:hAnsi="Times New Roman" w:cs="Times New Roman"/>
          <w:bCs/>
          <w:sz w:val="24"/>
          <w:szCs w:val="24"/>
          <w:lang w:val="ro-RO"/>
        </w:rPr>
        <w:t>,</w:t>
      </w:r>
      <w:r w:rsidR="00194D23" w:rsidRPr="000925A2">
        <w:rPr>
          <w:rFonts w:ascii="Times New Roman" w:hAnsi="Times New Roman" w:cs="Times New Roman"/>
          <w:bCs/>
          <w:sz w:val="24"/>
          <w:szCs w:val="24"/>
          <w:lang w:val="ro-RO"/>
        </w:rPr>
        <w:t xml:space="preserve"> </w:t>
      </w:r>
      <w:r w:rsidRPr="000925A2">
        <w:rPr>
          <w:rFonts w:ascii="Times New Roman" w:hAnsi="Times New Roman" w:cs="Times New Roman"/>
          <w:bCs/>
          <w:sz w:val="24"/>
          <w:szCs w:val="24"/>
          <w:lang w:val="ro-RO"/>
        </w:rPr>
        <w:t xml:space="preserve">vor sprijini Ministerul Muncii și Protecției Sociale </w:t>
      </w:r>
      <w:r w:rsidR="007F13A2" w:rsidRPr="000925A2">
        <w:rPr>
          <w:rFonts w:ascii="Times New Roman" w:hAnsi="Times New Roman" w:cs="Times New Roman"/>
          <w:bCs/>
          <w:sz w:val="24"/>
          <w:szCs w:val="24"/>
          <w:lang w:val="ro-RO"/>
        </w:rPr>
        <w:t xml:space="preserve">în </w:t>
      </w:r>
      <w:r w:rsidR="00663EFF" w:rsidRPr="000925A2">
        <w:rPr>
          <w:rFonts w:ascii="Times New Roman" w:hAnsi="Times New Roman" w:cs="Times New Roman"/>
          <w:bCs/>
          <w:sz w:val="24"/>
          <w:szCs w:val="24"/>
          <w:lang w:val="ro-RO"/>
        </w:rPr>
        <w:t>elaborarea Programului de formare</w:t>
      </w:r>
      <w:r w:rsidR="007B0810" w:rsidRPr="000925A2">
        <w:rPr>
          <w:rFonts w:ascii="Times New Roman" w:hAnsi="Times New Roman" w:cs="Times New Roman"/>
          <w:bCs/>
          <w:sz w:val="24"/>
          <w:szCs w:val="24"/>
          <w:lang w:val="ro-RO"/>
        </w:rPr>
        <w:t xml:space="preserve"> profesională</w:t>
      </w:r>
      <w:r w:rsidR="00663EFF" w:rsidRPr="000925A2">
        <w:rPr>
          <w:rFonts w:ascii="Times New Roman" w:hAnsi="Times New Roman" w:cs="Times New Roman"/>
          <w:bCs/>
          <w:sz w:val="24"/>
          <w:szCs w:val="24"/>
          <w:lang w:val="ro-RO"/>
        </w:rPr>
        <w:t xml:space="preserve"> „Protecția copilului” și </w:t>
      </w:r>
      <w:r w:rsidR="008B5C3B" w:rsidRPr="000925A2">
        <w:rPr>
          <w:rFonts w:ascii="Times New Roman" w:hAnsi="Times New Roman" w:cs="Times New Roman"/>
          <w:bCs/>
          <w:sz w:val="24"/>
          <w:szCs w:val="24"/>
          <w:lang w:val="ro-RO"/>
        </w:rPr>
        <w:t xml:space="preserve">vor asigura </w:t>
      </w:r>
      <w:r w:rsidR="007F13A2" w:rsidRPr="000925A2">
        <w:rPr>
          <w:rFonts w:ascii="Times New Roman" w:hAnsi="Times New Roman" w:cs="Times New Roman"/>
          <w:bCs/>
          <w:sz w:val="24"/>
          <w:szCs w:val="24"/>
          <w:lang w:val="ro-RO"/>
        </w:rPr>
        <w:t xml:space="preserve">consolidarea </w:t>
      </w:r>
      <w:r w:rsidR="00194D23" w:rsidRPr="000925A2">
        <w:rPr>
          <w:rFonts w:ascii="Times New Roman" w:hAnsi="Times New Roman" w:cs="Times New Roman"/>
          <w:bCs/>
          <w:sz w:val="24"/>
          <w:szCs w:val="24"/>
          <w:lang w:val="ro-RO"/>
        </w:rPr>
        <w:t xml:space="preserve">cunoștințelor și </w:t>
      </w:r>
      <w:r w:rsidR="007F13A2" w:rsidRPr="000925A2">
        <w:rPr>
          <w:rFonts w:ascii="Times New Roman" w:hAnsi="Times New Roman" w:cs="Times New Roman"/>
          <w:bCs/>
          <w:sz w:val="24"/>
          <w:szCs w:val="24"/>
          <w:lang w:val="ro-RO"/>
        </w:rPr>
        <w:t xml:space="preserve">competențelor profesionale a specialiștilor în protecția drepturilor copilului </w:t>
      </w:r>
      <w:r w:rsidR="008A5E48" w:rsidRPr="000925A2">
        <w:rPr>
          <w:rFonts w:ascii="Times New Roman" w:hAnsi="Times New Roman" w:cs="Times New Roman"/>
          <w:bCs/>
          <w:sz w:val="24"/>
          <w:szCs w:val="24"/>
          <w:lang w:val="ro-RO"/>
        </w:rPr>
        <w:t xml:space="preserve">din cadrul primăriilor </w:t>
      </w:r>
      <w:r w:rsidR="007F13A2" w:rsidRPr="000925A2">
        <w:rPr>
          <w:rFonts w:ascii="Times New Roman" w:hAnsi="Times New Roman" w:cs="Times New Roman"/>
          <w:bCs/>
          <w:sz w:val="24"/>
          <w:szCs w:val="24"/>
          <w:lang w:val="ro-RO"/>
        </w:rPr>
        <w:t xml:space="preserve">angajați </w:t>
      </w:r>
      <w:r w:rsidR="00FA54C5" w:rsidRPr="000925A2">
        <w:rPr>
          <w:rFonts w:ascii="Times New Roman" w:hAnsi="Times New Roman" w:cs="Times New Roman"/>
          <w:bCs/>
          <w:sz w:val="24"/>
          <w:szCs w:val="24"/>
          <w:lang w:val="ro-RO"/>
        </w:rPr>
        <w:t xml:space="preserve">de </w:t>
      </w:r>
      <w:r w:rsidR="007F13A2" w:rsidRPr="000925A2">
        <w:rPr>
          <w:rFonts w:ascii="Times New Roman" w:hAnsi="Times New Roman" w:cs="Times New Roman"/>
          <w:bCs/>
          <w:sz w:val="24"/>
          <w:szCs w:val="24"/>
          <w:lang w:val="ro-RO"/>
        </w:rPr>
        <w:t>Agențiil</w:t>
      </w:r>
      <w:r w:rsidR="00FA54C5" w:rsidRPr="000925A2">
        <w:rPr>
          <w:rFonts w:ascii="Times New Roman" w:hAnsi="Times New Roman" w:cs="Times New Roman"/>
          <w:bCs/>
          <w:sz w:val="24"/>
          <w:szCs w:val="24"/>
          <w:lang w:val="ro-RO"/>
        </w:rPr>
        <w:t>e</w:t>
      </w:r>
      <w:r w:rsidR="007F13A2" w:rsidRPr="000925A2">
        <w:rPr>
          <w:rFonts w:ascii="Times New Roman" w:hAnsi="Times New Roman" w:cs="Times New Roman"/>
          <w:bCs/>
          <w:sz w:val="24"/>
          <w:szCs w:val="24"/>
          <w:lang w:val="ro-RO"/>
        </w:rPr>
        <w:t xml:space="preserve"> teritoriale de asistență socială. </w:t>
      </w:r>
    </w:p>
    <w:p w14:paraId="344FB0A7" w14:textId="6630802B" w:rsidR="002426B6" w:rsidRPr="00B96551" w:rsidRDefault="008A5E48" w:rsidP="00057377">
      <w:pPr>
        <w:spacing w:after="0" w:line="240" w:lineRule="auto"/>
        <w:ind w:firstLine="567"/>
        <w:jc w:val="both"/>
        <w:rPr>
          <w:rFonts w:ascii="Times New Roman" w:hAnsi="Times New Roman" w:cs="Times New Roman"/>
          <w:sz w:val="24"/>
          <w:szCs w:val="24"/>
          <w:lang w:val="ro-RO"/>
        </w:rPr>
      </w:pPr>
      <w:r w:rsidRPr="00B96551">
        <w:rPr>
          <w:rFonts w:ascii="Times New Roman" w:hAnsi="Times New Roman" w:cs="Times New Roman"/>
          <w:sz w:val="24"/>
          <w:szCs w:val="24"/>
          <w:lang w:val="ro-RO"/>
        </w:rPr>
        <w:t xml:space="preserve">În acest scop, </w:t>
      </w:r>
      <w:r w:rsidR="00331CFE" w:rsidRPr="00B96551">
        <w:rPr>
          <w:rFonts w:ascii="Times New Roman" w:hAnsi="Times New Roman" w:cs="Times New Roman"/>
          <w:bCs/>
          <w:sz w:val="24"/>
          <w:szCs w:val="24"/>
          <w:lang w:val="ro-RO"/>
        </w:rPr>
        <w:t xml:space="preserve">Keystone Moldova </w:t>
      </w:r>
      <w:proofErr w:type="spellStart"/>
      <w:r w:rsidR="00331CFE" w:rsidRPr="00B96551">
        <w:rPr>
          <w:rFonts w:ascii="Times New Roman" w:hAnsi="Times New Roman" w:cs="Times New Roman"/>
          <w:bCs/>
          <w:sz w:val="24"/>
          <w:szCs w:val="24"/>
          <w:lang w:val="ro-RO"/>
        </w:rPr>
        <w:t>cont</w:t>
      </w:r>
      <w:r w:rsidR="00EB65A5" w:rsidRPr="00B96551">
        <w:rPr>
          <w:rFonts w:ascii="Times New Roman" w:hAnsi="Times New Roman" w:cs="Times New Roman"/>
          <w:bCs/>
          <w:sz w:val="24"/>
          <w:szCs w:val="24"/>
          <w:lang w:val="ro-RO"/>
        </w:rPr>
        <w:t>r</w:t>
      </w:r>
      <w:r w:rsidR="00331CFE" w:rsidRPr="00B96551">
        <w:rPr>
          <w:rFonts w:ascii="Times New Roman" w:hAnsi="Times New Roman" w:cs="Times New Roman"/>
          <w:bCs/>
          <w:sz w:val="24"/>
          <w:szCs w:val="24"/>
          <w:lang w:val="ro-RO"/>
        </w:rPr>
        <w:t>actează</w:t>
      </w:r>
      <w:proofErr w:type="spellEnd"/>
      <w:r w:rsidR="00331CFE" w:rsidRPr="00B96551">
        <w:rPr>
          <w:rFonts w:ascii="Times New Roman" w:hAnsi="Times New Roman" w:cs="Times New Roman"/>
          <w:bCs/>
          <w:sz w:val="24"/>
          <w:szCs w:val="24"/>
          <w:lang w:val="ro-RO"/>
        </w:rPr>
        <w:t xml:space="preserve"> </w:t>
      </w:r>
      <w:r w:rsidR="00955602" w:rsidRPr="00B96551">
        <w:rPr>
          <w:rFonts w:ascii="Times New Roman" w:hAnsi="Times New Roman" w:cs="Times New Roman"/>
          <w:bCs/>
          <w:sz w:val="24"/>
          <w:szCs w:val="24"/>
          <w:lang w:val="ro-RO"/>
        </w:rPr>
        <w:t>trei consultanți</w:t>
      </w:r>
      <w:r w:rsidR="001A5500">
        <w:rPr>
          <w:rFonts w:ascii="Times New Roman" w:hAnsi="Times New Roman" w:cs="Times New Roman"/>
          <w:bCs/>
          <w:sz w:val="24"/>
          <w:szCs w:val="24"/>
          <w:lang w:val="ro-RO"/>
        </w:rPr>
        <w:t>/consultante</w:t>
      </w:r>
      <w:r w:rsidR="00C978CE" w:rsidRPr="00B96551">
        <w:rPr>
          <w:rFonts w:ascii="Times New Roman" w:hAnsi="Times New Roman" w:cs="Times New Roman"/>
          <w:bCs/>
          <w:sz w:val="24"/>
          <w:szCs w:val="24"/>
          <w:lang w:val="ro-RO"/>
        </w:rPr>
        <w:t xml:space="preserve"> </w:t>
      </w:r>
      <w:r w:rsidR="002A001E" w:rsidRPr="00B96551">
        <w:rPr>
          <w:rFonts w:ascii="Times New Roman" w:hAnsi="Times New Roman" w:cs="Times New Roman"/>
          <w:bCs/>
          <w:sz w:val="24"/>
          <w:szCs w:val="24"/>
          <w:lang w:val="ro-RO"/>
        </w:rPr>
        <w:t xml:space="preserve">pentru </w:t>
      </w:r>
      <w:r w:rsidR="00D87C9B" w:rsidRPr="00B96551">
        <w:rPr>
          <w:rFonts w:ascii="Times New Roman" w:hAnsi="Times New Roman" w:cs="Times New Roman"/>
          <w:bCs/>
          <w:sz w:val="24"/>
          <w:szCs w:val="24"/>
          <w:lang w:val="ro-RO"/>
        </w:rPr>
        <w:t xml:space="preserve">elaborarea </w:t>
      </w:r>
      <w:r w:rsidR="008B5C3B" w:rsidRPr="00B96551">
        <w:rPr>
          <w:rFonts w:ascii="Times New Roman" w:hAnsi="Times New Roman" w:cs="Times New Roman"/>
          <w:bCs/>
          <w:sz w:val="24"/>
          <w:szCs w:val="24"/>
          <w:lang w:val="ro-RO"/>
        </w:rPr>
        <w:t xml:space="preserve">și implementarea </w:t>
      </w:r>
      <w:r w:rsidR="00D87C9B" w:rsidRPr="00B96551">
        <w:rPr>
          <w:rFonts w:ascii="Times New Roman" w:hAnsi="Times New Roman" w:cs="Times New Roman"/>
          <w:bCs/>
          <w:sz w:val="24"/>
          <w:szCs w:val="24"/>
          <w:lang w:val="ro-RO"/>
        </w:rPr>
        <w:t xml:space="preserve">Programului de formare </w:t>
      </w:r>
      <w:r w:rsidR="008B5C3B" w:rsidRPr="00B96551">
        <w:rPr>
          <w:rFonts w:ascii="Times New Roman" w:hAnsi="Times New Roman" w:cs="Times New Roman"/>
          <w:bCs/>
          <w:sz w:val="24"/>
          <w:szCs w:val="24"/>
          <w:lang w:val="ro-RO"/>
        </w:rPr>
        <w:t xml:space="preserve">profesională </w:t>
      </w:r>
      <w:r w:rsidR="00D87C9B" w:rsidRPr="00B96551">
        <w:rPr>
          <w:rFonts w:ascii="Times New Roman" w:hAnsi="Times New Roman" w:cs="Times New Roman"/>
          <w:bCs/>
          <w:sz w:val="24"/>
          <w:szCs w:val="24"/>
          <w:lang w:val="ro-RO"/>
        </w:rPr>
        <w:t>„Protecția copilului”</w:t>
      </w:r>
      <w:r w:rsidR="00540F38" w:rsidRPr="00B96551">
        <w:rPr>
          <w:rFonts w:ascii="Times New Roman" w:hAnsi="Times New Roman" w:cs="Times New Roman"/>
          <w:bCs/>
          <w:sz w:val="24"/>
          <w:szCs w:val="24"/>
          <w:lang w:val="ro-RO"/>
        </w:rPr>
        <w:t>, nivel 6 CNC</w:t>
      </w:r>
      <w:r w:rsidR="008B5C3B" w:rsidRPr="00B96551">
        <w:rPr>
          <w:rFonts w:ascii="Times New Roman" w:hAnsi="Times New Roman" w:cs="Times New Roman"/>
          <w:bCs/>
          <w:sz w:val="24"/>
          <w:szCs w:val="24"/>
          <w:lang w:val="ro-RO"/>
        </w:rPr>
        <w:t xml:space="preserve">. </w:t>
      </w:r>
      <w:r w:rsidR="009A62E6" w:rsidRPr="00B96551">
        <w:rPr>
          <w:rFonts w:ascii="Times New Roman" w:hAnsi="Times New Roman" w:cs="Times New Roman"/>
          <w:bCs/>
          <w:sz w:val="24"/>
          <w:szCs w:val="24"/>
          <w:lang w:val="ro-RO"/>
        </w:rPr>
        <w:t xml:space="preserve">Rezultatul și produsul consultanței </w:t>
      </w:r>
      <w:r w:rsidR="00F11F68" w:rsidRPr="00B96551">
        <w:rPr>
          <w:rFonts w:ascii="Times New Roman" w:hAnsi="Times New Roman" w:cs="Times New Roman"/>
          <w:bCs/>
          <w:sz w:val="24"/>
          <w:szCs w:val="24"/>
          <w:lang w:val="ro-RO"/>
        </w:rPr>
        <w:t>va fi elabora</w:t>
      </w:r>
      <w:r w:rsidR="009A62E6" w:rsidRPr="00B96551">
        <w:rPr>
          <w:rFonts w:ascii="Times New Roman" w:hAnsi="Times New Roman" w:cs="Times New Roman"/>
          <w:bCs/>
          <w:sz w:val="24"/>
          <w:szCs w:val="24"/>
          <w:lang w:val="ro-RO"/>
        </w:rPr>
        <w:t xml:space="preserve">rea </w:t>
      </w:r>
      <w:r w:rsidR="00F11F68" w:rsidRPr="00B96551">
        <w:rPr>
          <w:rFonts w:ascii="Times New Roman" w:hAnsi="Times New Roman" w:cs="Times New Roman"/>
          <w:bCs/>
          <w:sz w:val="24"/>
          <w:szCs w:val="24"/>
          <w:lang w:val="ro-RO"/>
        </w:rPr>
        <w:t>și pilota</w:t>
      </w:r>
      <w:r w:rsidR="009A62E6" w:rsidRPr="00B96551">
        <w:rPr>
          <w:rFonts w:ascii="Times New Roman" w:hAnsi="Times New Roman" w:cs="Times New Roman"/>
          <w:bCs/>
          <w:sz w:val="24"/>
          <w:szCs w:val="24"/>
          <w:lang w:val="ro-RO"/>
        </w:rPr>
        <w:t xml:space="preserve">rea </w:t>
      </w:r>
      <w:r w:rsidR="00F11F68" w:rsidRPr="00B96551">
        <w:rPr>
          <w:rFonts w:ascii="Times New Roman" w:hAnsi="Times New Roman" w:cs="Times New Roman"/>
          <w:bCs/>
          <w:sz w:val="24"/>
          <w:szCs w:val="24"/>
          <w:lang w:val="ro-RO"/>
        </w:rPr>
        <w:t>Programul</w:t>
      </w:r>
      <w:r w:rsidR="009A62E6" w:rsidRPr="00B96551">
        <w:rPr>
          <w:rFonts w:ascii="Times New Roman" w:hAnsi="Times New Roman" w:cs="Times New Roman"/>
          <w:bCs/>
          <w:sz w:val="24"/>
          <w:szCs w:val="24"/>
          <w:lang w:val="ro-RO"/>
        </w:rPr>
        <w:t>ui</w:t>
      </w:r>
      <w:r w:rsidR="00F11F68" w:rsidRPr="00B96551">
        <w:rPr>
          <w:rFonts w:ascii="Times New Roman" w:hAnsi="Times New Roman" w:cs="Times New Roman"/>
          <w:bCs/>
          <w:sz w:val="24"/>
          <w:szCs w:val="24"/>
          <w:lang w:val="ro-RO"/>
        </w:rPr>
        <w:t xml:space="preserve"> </w:t>
      </w:r>
      <w:r w:rsidR="004A5463" w:rsidRPr="00B96551">
        <w:rPr>
          <w:rFonts w:ascii="Times New Roman" w:hAnsi="Times New Roman" w:cs="Times New Roman"/>
          <w:bCs/>
          <w:sz w:val="24"/>
          <w:szCs w:val="24"/>
          <w:lang w:val="ro-RO"/>
        </w:rPr>
        <w:t xml:space="preserve"> </w:t>
      </w:r>
      <w:r w:rsidRPr="00B96551">
        <w:rPr>
          <w:rFonts w:ascii="Times New Roman" w:hAnsi="Times New Roman" w:cs="Times New Roman"/>
          <w:bCs/>
          <w:sz w:val="24"/>
          <w:szCs w:val="24"/>
          <w:lang w:val="ro-RO"/>
        </w:rPr>
        <w:t xml:space="preserve">de formare </w:t>
      </w:r>
      <w:r w:rsidR="008B5C3B" w:rsidRPr="00B96551">
        <w:rPr>
          <w:rFonts w:ascii="Times New Roman" w:hAnsi="Times New Roman" w:cs="Times New Roman"/>
          <w:bCs/>
          <w:sz w:val="24"/>
          <w:szCs w:val="24"/>
          <w:lang w:val="ro-RO"/>
        </w:rPr>
        <w:t>profesio</w:t>
      </w:r>
      <w:r w:rsidR="00BE7F40" w:rsidRPr="00B96551">
        <w:rPr>
          <w:rFonts w:ascii="Times New Roman" w:hAnsi="Times New Roman" w:cs="Times New Roman"/>
          <w:bCs/>
          <w:sz w:val="24"/>
          <w:szCs w:val="24"/>
          <w:lang w:val="ro-RO"/>
        </w:rPr>
        <w:t>nală</w:t>
      </w:r>
      <w:r w:rsidR="008B5C3B" w:rsidRPr="00B96551">
        <w:rPr>
          <w:rFonts w:ascii="Times New Roman" w:hAnsi="Times New Roman" w:cs="Times New Roman"/>
          <w:bCs/>
          <w:sz w:val="24"/>
          <w:szCs w:val="24"/>
          <w:lang w:val="ro-RO"/>
        </w:rPr>
        <w:t xml:space="preserve"> </w:t>
      </w:r>
      <w:r w:rsidRPr="00B96551">
        <w:rPr>
          <w:rFonts w:ascii="Times New Roman" w:hAnsi="Times New Roman" w:cs="Times New Roman"/>
          <w:bCs/>
          <w:sz w:val="24"/>
          <w:szCs w:val="24"/>
          <w:lang w:val="ro-RO"/>
        </w:rPr>
        <w:t>„Protecția copilului”</w:t>
      </w:r>
      <w:r w:rsidR="00EF6CD6" w:rsidRPr="00B96551">
        <w:rPr>
          <w:rFonts w:ascii="Times New Roman" w:hAnsi="Times New Roman" w:cs="Times New Roman"/>
          <w:sz w:val="24"/>
          <w:szCs w:val="24"/>
          <w:lang w:val="ro-RO"/>
        </w:rPr>
        <w:t xml:space="preserve">, </w:t>
      </w:r>
      <w:r w:rsidR="009A475C" w:rsidRPr="00B96551">
        <w:rPr>
          <w:rFonts w:ascii="Times New Roman" w:hAnsi="Times New Roman" w:cs="Times New Roman"/>
          <w:sz w:val="24"/>
          <w:szCs w:val="24"/>
          <w:lang w:val="ro-RO"/>
        </w:rPr>
        <w:t>centrat pe rolurile</w:t>
      </w:r>
      <w:r w:rsidR="00D44887" w:rsidRPr="00B96551">
        <w:rPr>
          <w:rFonts w:ascii="Times New Roman" w:hAnsi="Times New Roman" w:cs="Times New Roman"/>
          <w:sz w:val="24"/>
          <w:szCs w:val="24"/>
          <w:lang w:val="ro-RO"/>
        </w:rPr>
        <w:t xml:space="preserve">, sarcinile și competențele </w:t>
      </w:r>
      <w:r w:rsidR="00DB3EF6" w:rsidRPr="00B96551">
        <w:rPr>
          <w:rFonts w:ascii="Times New Roman" w:hAnsi="Times New Roman" w:cs="Times New Roman"/>
          <w:sz w:val="24"/>
          <w:szCs w:val="24"/>
          <w:lang w:val="ro-RO"/>
        </w:rPr>
        <w:t>necesare</w:t>
      </w:r>
      <w:r w:rsidR="00D44887" w:rsidRPr="00B96551">
        <w:rPr>
          <w:rFonts w:ascii="Times New Roman" w:hAnsi="Times New Roman" w:cs="Times New Roman"/>
          <w:sz w:val="24"/>
          <w:szCs w:val="24"/>
          <w:lang w:val="ro-RO"/>
        </w:rPr>
        <w:t xml:space="preserve"> exercitării </w:t>
      </w:r>
      <w:r w:rsidR="00DB3EF6" w:rsidRPr="00B96551">
        <w:rPr>
          <w:rFonts w:ascii="Times New Roman" w:hAnsi="Times New Roman" w:cs="Times New Roman"/>
          <w:sz w:val="24"/>
          <w:szCs w:val="24"/>
          <w:lang w:val="ro-RO"/>
        </w:rPr>
        <w:t>funcției/profesiei</w:t>
      </w:r>
      <w:r w:rsidR="00AF3E11">
        <w:rPr>
          <w:rFonts w:ascii="Times New Roman" w:hAnsi="Times New Roman" w:cs="Times New Roman"/>
          <w:sz w:val="24"/>
          <w:szCs w:val="24"/>
          <w:lang w:val="ro-RO"/>
        </w:rPr>
        <w:t xml:space="preserve"> </w:t>
      </w:r>
      <w:r w:rsidR="00DB3EF6" w:rsidRPr="00B96551">
        <w:rPr>
          <w:rFonts w:ascii="Times New Roman" w:hAnsi="Times New Roman" w:cs="Times New Roman"/>
          <w:sz w:val="24"/>
          <w:szCs w:val="24"/>
          <w:lang w:val="ro-RO"/>
        </w:rPr>
        <w:t xml:space="preserve">specialist în </w:t>
      </w:r>
      <w:r w:rsidR="00171A3D" w:rsidRPr="00B96551">
        <w:rPr>
          <w:rFonts w:ascii="Times New Roman" w:hAnsi="Times New Roman" w:cs="Times New Roman"/>
          <w:sz w:val="24"/>
          <w:szCs w:val="24"/>
          <w:lang w:val="ro-RO"/>
        </w:rPr>
        <w:t>protecția drepturilor copilului</w:t>
      </w:r>
      <w:r w:rsidR="00EF6CD6" w:rsidRPr="00B96551">
        <w:rPr>
          <w:rFonts w:ascii="Times New Roman" w:hAnsi="Times New Roman" w:cs="Times New Roman"/>
          <w:sz w:val="24"/>
          <w:szCs w:val="24"/>
          <w:lang w:val="ro-RO"/>
        </w:rPr>
        <w:t>, astfel încât acestea să fie calificate pentru a acționa prompt și eficient în interesul superior al copilului</w:t>
      </w:r>
      <w:r w:rsidR="00F11F68" w:rsidRPr="00B96551">
        <w:rPr>
          <w:rFonts w:ascii="Times New Roman" w:hAnsi="Times New Roman" w:cs="Times New Roman"/>
          <w:sz w:val="24"/>
          <w:szCs w:val="24"/>
          <w:lang w:val="ro-RO"/>
        </w:rPr>
        <w:t xml:space="preserve">. </w:t>
      </w:r>
      <w:bookmarkStart w:id="1" w:name="_Hlk152235090"/>
    </w:p>
    <w:p w14:paraId="24CE5F5A" w14:textId="7541E8F2" w:rsidR="003C087A" w:rsidRPr="00B96551" w:rsidRDefault="00A50A57" w:rsidP="00057377">
      <w:pPr>
        <w:spacing w:after="0" w:line="240" w:lineRule="auto"/>
        <w:ind w:firstLine="567"/>
        <w:jc w:val="both"/>
        <w:rPr>
          <w:rFonts w:ascii="Times New Roman" w:hAnsi="Times New Roman" w:cs="Times New Roman"/>
          <w:sz w:val="24"/>
          <w:szCs w:val="24"/>
          <w:lang w:val="ro-RO"/>
        </w:rPr>
      </w:pPr>
      <w:r w:rsidRPr="00B96551">
        <w:rPr>
          <w:rFonts w:ascii="Times New Roman" w:hAnsi="Times New Roman" w:cs="Times New Roman"/>
          <w:bCs/>
          <w:sz w:val="24"/>
          <w:szCs w:val="24"/>
          <w:lang w:val="ro-RO"/>
        </w:rPr>
        <w:t xml:space="preserve">Programul </w:t>
      </w:r>
      <w:r w:rsidR="00171A3D" w:rsidRPr="00B96551">
        <w:rPr>
          <w:rFonts w:ascii="Times New Roman" w:hAnsi="Times New Roman" w:cs="Times New Roman"/>
          <w:bCs/>
          <w:sz w:val="24"/>
          <w:szCs w:val="24"/>
          <w:lang w:val="ro-RO"/>
        </w:rPr>
        <w:t xml:space="preserve">de formare </w:t>
      </w:r>
      <w:r w:rsidR="00057377" w:rsidRPr="00B96551">
        <w:rPr>
          <w:rFonts w:ascii="Times New Roman" w:hAnsi="Times New Roman" w:cs="Times New Roman"/>
          <w:bCs/>
          <w:sz w:val="24"/>
          <w:szCs w:val="24"/>
          <w:lang w:val="ro-RO"/>
        </w:rPr>
        <w:t xml:space="preserve">profesională </w:t>
      </w:r>
      <w:r w:rsidR="00171A3D" w:rsidRPr="00B96551">
        <w:rPr>
          <w:rFonts w:ascii="Times New Roman" w:hAnsi="Times New Roman" w:cs="Times New Roman"/>
          <w:bCs/>
          <w:sz w:val="24"/>
          <w:szCs w:val="24"/>
          <w:lang w:val="ro-RO"/>
        </w:rPr>
        <w:t>„Protecția copilului”</w:t>
      </w:r>
      <w:r w:rsidR="00171A3D" w:rsidRPr="00B96551">
        <w:rPr>
          <w:rFonts w:ascii="Times New Roman" w:hAnsi="Times New Roman" w:cs="Times New Roman"/>
          <w:sz w:val="24"/>
          <w:szCs w:val="24"/>
          <w:lang w:val="ro-RO"/>
        </w:rPr>
        <w:t xml:space="preserve"> </w:t>
      </w:r>
      <w:r w:rsidRPr="00B96551">
        <w:rPr>
          <w:rFonts w:ascii="Times New Roman" w:hAnsi="Times New Roman" w:cs="Times New Roman"/>
          <w:bCs/>
          <w:sz w:val="24"/>
          <w:szCs w:val="24"/>
          <w:lang w:val="ro-RO"/>
        </w:rPr>
        <w:t xml:space="preserve">va fi elaborat în corespundere cu cadrul normativ </w:t>
      </w:r>
      <w:r w:rsidR="00161438" w:rsidRPr="00B96551">
        <w:rPr>
          <w:rFonts w:ascii="Times New Roman" w:hAnsi="Times New Roman" w:cs="Times New Roman"/>
          <w:bCs/>
          <w:sz w:val="24"/>
          <w:szCs w:val="24"/>
          <w:lang w:val="ro-RO"/>
        </w:rPr>
        <w:t>privind formarea continuă a adulților:</w:t>
      </w:r>
    </w:p>
    <w:p w14:paraId="1F7E97EC" w14:textId="557DC8CB" w:rsidR="00EB7A7F" w:rsidRPr="00EB7A7F" w:rsidRDefault="00000000" w:rsidP="00BC6FCA">
      <w:pPr>
        <w:pStyle w:val="Heading4"/>
        <w:numPr>
          <w:ilvl w:val="0"/>
          <w:numId w:val="42"/>
        </w:numPr>
        <w:shd w:val="clear" w:color="auto" w:fill="FFFFFF"/>
        <w:spacing w:before="0" w:line="240" w:lineRule="auto"/>
        <w:jc w:val="both"/>
        <w:rPr>
          <w:rStyle w:val="Strong"/>
          <w:rFonts w:ascii="Times New Roman" w:hAnsi="Times New Roman" w:cs="Times New Roman"/>
          <w:b w:val="0"/>
          <w:bCs w:val="0"/>
          <w:i w:val="0"/>
          <w:iCs w:val="0"/>
          <w:color w:val="auto"/>
          <w:sz w:val="24"/>
          <w:szCs w:val="24"/>
          <w:lang w:val="ro-RO"/>
        </w:rPr>
      </w:pPr>
      <w:hyperlink r:id="rId14" w:history="1">
        <w:r w:rsidR="00DB3EF6" w:rsidRPr="009D1647">
          <w:rPr>
            <w:rStyle w:val="Hyperlink"/>
            <w:i w:val="0"/>
            <w:iCs w:val="0"/>
            <w:sz w:val="24"/>
            <w:szCs w:val="24"/>
            <w:lang w:val="ro-RO"/>
          </w:rPr>
          <w:t xml:space="preserve">Codul Educației </w:t>
        </w:r>
        <w:r w:rsidR="00CC00EC" w:rsidRPr="009D1647">
          <w:rPr>
            <w:rStyle w:val="Hyperlink"/>
            <w:i w:val="0"/>
            <w:iCs w:val="0"/>
            <w:sz w:val="24"/>
            <w:szCs w:val="24"/>
            <w:lang w:val="ro-RO"/>
          </w:rPr>
          <w:t>nr.152/201</w:t>
        </w:r>
        <w:r w:rsidR="009D1647" w:rsidRPr="009D1647">
          <w:rPr>
            <w:rStyle w:val="Hyperlink"/>
            <w:i w:val="0"/>
            <w:iCs w:val="0"/>
            <w:sz w:val="24"/>
            <w:szCs w:val="24"/>
            <w:lang w:val="ro-RO"/>
          </w:rPr>
          <w:t>4</w:t>
        </w:r>
      </w:hyperlink>
      <w:r w:rsidR="00EB7A7F">
        <w:rPr>
          <w:rStyle w:val="Strong"/>
          <w:rFonts w:ascii="Times New Roman" w:hAnsi="Times New Roman" w:cs="Times New Roman"/>
          <w:b w:val="0"/>
          <w:bCs w:val="0"/>
          <w:i w:val="0"/>
          <w:iCs w:val="0"/>
          <w:color w:val="4472C4" w:themeColor="accent1"/>
          <w:sz w:val="24"/>
          <w:szCs w:val="24"/>
          <w:lang w:val="ro-RO"/>
        </w:rPr>
        <w:t>;</w:t>
      </w:r>
    </w:p>
    <w:p w14:paraId="6D60B3A8" w14:textId="474F49F7" w:rsidR="00AF3E11" w:rsidRPr="00AF3E11" w:rsidRDefault="00000000" w:rsidP="00BC6FCA">
      <w:pPr>
        <w:pStyle w:val="Heading4"/>
        <w:numPr>
          <w:ilvl w:val="0"/>
          <w:numId w:val="42"/>
        </w:numPr>
        <w:shd w:val="clear" w:color="auto" w:fill="FFFFFF"/>
        <w:spacing w:before="0" w:line="240" w:lineRule="auto"/>
        <w:jc w:val="both"/>
        <w:rPr>
          <w:rStyle w:val="Strong"/>
          <w:rFonts w:ascii="Times New Roman" w:hAnsi="Times New Roman" w:cs="Times New Roman"/>
          <w:b w:val="0"/>
          <w:bCs w:val="0"/>
          <w:i w:val="0"/>
          <w:iCs w:val="0"/>
          <w:color w:val="auto"/>
          <w:sz w:val="24"/>
          <w:szCs w:val="24"/>
          <w:lang w:val="ro-RO"/>
        </w:rPr>
      </w:pPr>
      <w:hyperlink r:id="rId15" w:history="1">
        <w:r w:rsidR="009634A1" w:rsidRPr="009634A1">
          <w:rPr>
            <w:rStyle w:val="Hyperlink"/>
            <w:i w:val="0"/>
            <w:iCs w:val="0"/>
            <w:sz w:val="24"/>
            <w:szCs w:val="24"/>
            <w:lang w:val="ro-RO"/>
          </w:rPr>
          <w:t>Hotărârea</w:t>
        </w:r>
        <w:r w:rsidR="00D76E4D" w:rsidRPr="009634A1">
          <w:rPr>
            <w:rStyle w:val="Hyperlink"/>
            <w:i w:val="0"/>
            <w:iCs w:val="0"/>
            <w:sz w:val="24"/>
            <w:szCs w:val="24"/>
            <w:lang w:val="ro-RO"/>
          </w:rPr>
          <w:t xml:space="preserve"> Guvernului </w:t>
        </w:r>
        <w:r w:rsidR="00EB7A7F">
          <w:rPr>
            <w:rStyle w:val="Hyperlink"/>
            <w:i w:val="0"/>
            <w:iCs w:val="0"/>
            <w:sz w:val="24"/>
            <w:szCs w:val="24"/>
            <w:lang w:val="ro-RO"/>
          </w:rPr>
          <w:t>nr.</w:t>
        </w:r>
        <w:r w:rsidR="00D76E4D" w:rsidRPr="009634A1">
          <w:rPr>
            <w:rStyle w:val="Hyperlink"/>
            <w:i w:val="0"/>
            <w:iCs w:val="0"/>
            <w:sz w:val="24"/>
            <w:szCs w:val="24"/>
            <w:lang w:val="ro-RO"/>
          </w:rPr>
          <w:t>330/2023 cu privire la Cadrul Național al Calificărilor</w:t>
        </w:r>
      </w:hyperlink>
      <w:r w:rsidR="00AF3E11">
        <w:rPr>
          <w:rStyle w:val="Strong"/>
          <w:rFonts w:ascii="Times New Roman" w:hAnsi="Times New Roman" w:cs="Times New Roman"/>
          <w:b w:val="0"/>
          <w:bCs w:val="0"/>
          <w:i w:val="0"/>
          <w:iCs w:val="0"/>
          <w:color w:val="4472C4" w:themeColor="accent1"/>
          <w:sz w:val="24"/>
          <w:szCs w:val="24"/>
          <w:lang w:val="ro-RO"/>
        </w:rPr>
        <w:t>;</w:t>
      </w:r>
    </w:p>
    <w:p w14:paraId="112C816B" w14:textId="79A44E06" w:rsidR="004A18E4" w:rsidRPr="00EB7A7F" w:rsidRDefault="00000000" w:rsidP="00BC6FCA">
      <w:pPr>
        <w:pStyle w:val="Heading4"/>
        <w:numPr>
          <w:ilvl w:val="0"/>
          <w:numId w:val="42"/>
        </w:numPr>
        <w:shd w:val="clear" w:color="auto" w:fill="FFFFFF"/>
        <w:spacing w:before="0" w:line="240" w:lineRule="auto"/>
        <w:jc w:val="both"/>
        <w:rPr>
          <w:rStyle w:val="Strong"/>
          <w:rFonts w:ascii="Times New Roman" w:hAnsi="Times New Roman" w:cs="Times New Roman"/>
          <w:b w:val="0"/>
          <w:bCs w:val="0"/>
          <w:i w:val="0"/>
          <w:iCs w:val="0"/>
          <w:color w:val="auto"/>
          <w:sz w:val="24"/>
          <w:szCs w:val="24"/>
          <w:u w:val="single"/>
          <w:lang w:val="ro-RO"/>
        </w:rPr>
      </w:pPr>
      <w:hyperlink r:id="rId16" w:history="1">
        <w:r w:rsidR="004A18E4" w:rsidRPr="00EB7A7F">
          <w:rPr>
            <w:rStyle w:val="Hyperlink"/>
            <w:i w:val="0"/>
            <w:iCs w:val="0"/>
            <w:sz w:val="24"/>
            <w:szCs w:val="24"/>
            <w:lang w:val="ro-RO"/>
          </w:rPr>
          <w:t>Hotărârea Guvernului nr.193/2017</w:t>
        </w:r>
      </w:hyperlink>
      <w:r w:rsidR="00EB7A7F" w:rsidRPr="00EB7A7F">
        <w:rPr>
          <w:rStyle w:val="Strong"/>
          <w:rFonts w:ascii="Times New Roman" w:hAnsi="Times New Roman" w:cs="Times New Roman"/>
          <w:b w:val="0"/>
          <w:bCs w:val="0"/>
          <w:i w:val="0"/>
          <w:iCs w:val="0"/>
          <w:color w:val="auto"/>
          <w:sz w:val="24"/>
          <w:szCs w:val="24"/>
          <w:u w:val="single"/>
          <w:lang w:val="ro-RO"/>
        </w:rPr>
        <w:t xml:space="preserve"> </w:t>
      </w:r>
      <w:r w:rsidR="004A18E4" w:rsidRPr="00EB7A7F">
        <w:rPr>
          <w:rStyle w:val="Strong"/>
          <w:rFonts w:ascii="Times New Roman" w:hAnsi="Times New Roman" w:cs="Times New Roman"/>
          <w:b w:val="0"/>
          <w:bCs w:val="0"/>
          <w:i w:val="0"/>
          <w:iCs w:val="0"/>
          <w:color w:val="auto"/>
          <w:sz w:val="24"/>
          <w:szCs w:val="24"/>
          <w:u w:val="single"/>
          <w:lang w:val="ro-RO"/>
        </w:rPr>
        <w:t>pentru aprobarea Regulamentului cu privire la formarea continuă a adulților;</w:t>
      </w:r>
    </w:p>
    <w:p w14:paraId="135C5AB2" w14:textId="2088AB2A" w:rsidR="00C362B4" w:rsidRDefault="00C110B9" w:rsidP="00BC6FCA">
      <w:pPr>
        <w:pStyle w:val="ListParagraph"/>
        <w:numPr>
          <w:ilvl w:val="0"/>
          <w:numId w:val="42"/>
        </w:numPr>
        <w:spacing w:after="0" w:line="240" w:lineRule="auto"/>
        <w:jc w:val="both"/>
        <w:rPr>
          <w:rFonts w:ascii="Times New Roman" w:hAnsi="Times New Roman" w:cs="Times New Roman"/>
          <w:sz w:val="24"/>
          <w:szCs w:val="24"/>
          <w:lang w:val="ro-RO"/>
        </w:rPr>
      </w:pPr>
      <w:r w:rsidRPr="000925A2">
        <w:rPr>
          <w:rFonts w:ascii="Times New Roman" w:hAnsi="Times New Roman" w:cs="Times New Roman"/>
          <w:sz w:val="24"/>
          <w:szCs w:val="24"/>
          <w:lang w:val="ro-RO"/>
        </w:rPr>
        <w:t>Ordinul Minis</w:t>
      </w:r>
      <w:r w:rsidR="00B32150">
        <w:rPr>
          <w:rFonts w:ascii="Times New Roman" w:hAnsi="Times New Roman" w:cs="Times New Roman"/>
          <w:sz w:val="24"/>
          <w:szCs w:val="24"/>
          <w:lang w:val="ro-RO"/>
        </w:rPr>
        <w:t xml:space="preserve">trului </w:t>
      </w:r>
      <w:r w:rsidRPr="000925A2">
        <w:rPr>
          <w:rFonts w:ascii="Times New Roman" w:hAnsi="Times New Roman" w:cs="Times New Roman"/>
          <w:sz w:val="24"/>
          <w:szCs w:val="24"/>
          <w:lang w:val="ro-RO"/>
        </w:rPr>
        <w:t xml:space="preserve">Educației și Cercetării nr.93 din 08 februarie </w:t>
      </w:r>
      <w:r w:rsidR="00DE0CA6" w:rsidRPr="000925A2">
        <w:rPr>
          <w:rFonts w:ascii="Times New Roman" w:hAnsi="Times New Roman" w:cs="Times New Roman"/>
          <w:sz w:val="24"/>
          <w:szCs w:val="24"/>
          <w:lang w:val="ro-RO"/>
        </w:rPr>
        <w:t xml:space="preserve">2023 </w:t>
      </w:r>
      <w:hyperlink r:id="rId17" w:history="1">
        <w:r w:rsidR="00DE0CA6" w:rsidRPr="00C93CAF">
          <w:rPr>
            <w:rStyle w:val="Hyperlink"/>
            <w:sz w:val="24"/>
            <w:szCs w:val="24"/>
            <w:lang w:val="ro-RO"/>
          </w:rPr>
          <w:t xml:space="preserve">Cu privire la aprobarea Metodologiei de elaborare a programelor de formare profesională </w:t>
        </w:r>
        <w:r w:rsidR="000C150A" w:rsidRPr="00C93CAF">
          <w:rPr>
            <w:rStyle w:val="Hyperlink"/>
            <w:sz w:val="24"/>
            <w:szCs w:val="24"/>
            <w:lang w:val="ro-RO"/>
          </w:rPr>
          <w:t>a adulților și a curr</w:t>
        </w:r>
        <w:r w:rsidR="007A139C" w:rsidRPr="00C93CAF">
          <w:rPr>
            <w:rStyle w:val="Hyperlink"/>
            <w:sz w:val="24"/>
            <w:szCs w:val="24"/>
            <w:lang w:val="ro-RO"/>
          </w:rPr>
          <w:t>i</w:t>
        </w:r>
        <w:r w:rsidR="000C150A" w:rsidRPr="00C93CAF">
          <w:rPr>
            <w:rStyle w:val="Hyperlink"/>
            <w:sz w:val="24"/>
            <w:szCs w:val="24"/>
            <w:lang w:val="ro-RO"/>
          </w:rPr>
          <w:t>culumului în cadrul învățării pe tot parcursul vieții</w:t>
        </w:r>
      </w:hyperlink>
      <w:r w:rsidR="00B32150">
        <w:rPr>
          <w:rStyle w:val="Hyperlink"/>
          <w:sz w:val="24"/>
          <w:szCs w:val="24"/>
          <w:lang w:val="ro-RO"/>
        </w:rPr>
        <w:t>;</w:t>
      </w:r>
    </w:p>
    <w:p w14:paraId="1C10B16D" w14:textId="37B04722" w:rsidR="00C110B9" w:rsidRPr="00B32150" w:rsidRDefault="00C362B4" w:rsidP="00BC6FCA">
      <w:pPr>
        <w:pStyle w:val="ListParagraph"/>
        <w:numPr>
          <w:ilvl w:val="0"/>
          <w:numId w:val="42"/>
        </w:numPr>
        <w:spacing w:after="0" w:line="240" w:lineRule="auto"/>
        <w:jc w:val="both"/>
        <w:rPr>
          <w:rFonts w:ascii="Times New Roman" w:hAnsi="Times New Roman" w:cs="Times New Roman"/>
          <w:sz w:val="24"/>
          <w:szCs w:val="24"/>
          <w:lang w:val="ro-RO"/>
        </w:rPr>
      </w:pPr>
      <w:r w:rsidRPr="00B32150">
        <w:rPr>
          <w:rFonts w:ascii="Times New Roman" w:hAnsi="Times New Roman" w:cs="Times New Roman"/>
          <w:sz w:val="24"/>
          <w:szCs w:val="24"/>
          <w:lang w:val="ro-RO"/>
        </w:rPr>
        <w:t>Standarde</w:t>
      </w:r>
      <w:r w:rsidR="00AF211B" w:rsidRPr="00B32150">
        <w:rPr>
          <w:rFonts w:ascii="Times New Roman" w:hAnsi="Times New Roman" w:cs="Times New Roman"/>
          <w:sz w:val="24"/>
          <w:szCs w:val="24"/>
          <w:lang w:val="ro-RO"/>
        </w:rPr>
        <w:t>le</w:t>
      </w:r>
      <w:r w:rsidRPr="00B32150">
        <w:rPr>
          <w:rFonts w:ascii="Times New Roman" w:hAnsi="Times New Roman" w:cs="Times New Roman"/>
          <w:sz w:val="24"/>
          <w:szCs w:val="24"/>
          <w:lang w:val="ro-RO"/>
        </w:rPr>
        <w:t xml:space="preserve"> și bune practici internaționale, recomandări ale organizațiilor internaționale de profil.</w:t>
      </w:r>
      <w:r w:rsidR="000C150A" w:rsidRPr="00B32150">
        <w:rPr>
          <w:rFonts w:ascii="Times New Roman" w:hAnsi="Times New Roman" w:cs="Times New Roman"/>
          <w:sz w:val="24"/>
          <w:szCs w:val="24"/>
          <w:lang w:val="ro-RO"/>
        </w:rPr>
        <w:t xml:space="preserve"> </w:t>
      </w:r>
    </w:p>
    <w:p w14:paraId="5F04F0F8" w14:textId="42E49D63" w:rsidR="00E17491" w:rsidRPr="0021077D" w:rsidRDefault="008D220C" w:rsidP="00ED6FC8">
      <w:pPr>
        <w:spacing w:after="0" w:line="240" w:lineRule="auto"/>
        <w:ind w:firstLine="567"/>
        <w:jc w:val="both"/>
        <w:rPr>
          <w:rFonts w:ascii="Times New Roman" w:hAnsi="Times New Roman" w:cs="Times New Roman"/>
          <w:sz w:val="24"/>
          <w:szCs w:val="24"/>
          <w:lang w:val="ro-RO"/>
        </w:rPr>
      </w:pPr>
      <w:r w:rsidRPr="0021077D">
        <w:rPr>
          <w:rFonts w:ascii="Times New Roman" w:hAnsi="Times New Roman" w:cs="Times New Roman"/>
          <w:sz w:val="24"/>
          <w:szCs w:val="24"/>
          <w:lang w:val="ro-RO"/>
        </w:rPr>
        <w:t xml:space="preserve">În procesul de elaborare a Programului de formare </w:t>
      </w:r>
      <w:r w:rsidR="00637ED5" w:rsidRPr="0021077D">
        <w:rPr>
          <w:rFonts w:ascii="Times New Roman" w:hAnsi="Times New Roman" w:cs="Times New Roman"/>
          <w:sz w:val="24"/>
          <w:szCs w:val="24"/>
          <w:lang w:val="ro-RO"/>
        </w:rPr>
        <w:t xml:space="preserve">profesională </w:t>
      </w:r>
      <w:r w:rsidRPr="0021077D">
        <w:rPr>
          <w:rFonts w:ascii="Times New Roman" w:hAnsi="Times New Roman" w:cs="Times New Roman"/>
          <w:sz w:val="24"/>
          <w:szCs w:val="24"/>
          <w:lang w:val="ro-RO"/>
        </w:rPr>
        <w:t xml:space="preserve">se va </w:t>
      </w:r>
      <w:r w:rsidR="00E66C3A" w:rsidRPr="0021077D">
        <w:rPr>
          <w:rFonts w:ascii="Times New Roman" w:hAnsi="Times New Roman" w:cs="Times New Roman"/>
          <w:sz w:val="24"/>
          <w:szCs w:val="24"/>
          <w:lang w:val="ro-RO"/>
        </w:rPr>
        <w:t xml:space="preserve">asigura corelarea cu </w:t>
      </w:r>
      <w:r w:rsidR="00BD444D" w:rsidRPr="0021077D">
        <w:rPr>
          <w:rFonts w:ascii="Times New Roman" w:hAnsi="Times New Roman" w:cs="Times New Roman"/>
          <w:sz w:val="24"/>
          <w:szCs w:val="24"/>
          <w:lang w:val="ro-RO"/>
        </w:rPr>
        <w:t xml:space="preserve">Standardul de </w:t>
      </w:r>
      <w:r w:rsidR="0021077D" w:rsidRPr="0021077D">
        <w:rPr>
          <w:rFonts w:ascii="Times New Roman" w:hAnsi="Times New Roman" w:cs="Times New Roman"/>
          <w:sz w:val="24"/>
          <w:szCs w:val="24"/>
          <w:lang w:val="ro-RO"/>
        </w:rPr>
        <w:t xml:space="preserve">Calificare </w:t>
      </w:r>
      <w:r w:rsidR="00994B20" w:rsidRPr="0021077D">
        <w:rPr>
          <w:rFonts w:ascii="Times New Roman" w:hAnsi="Times New Roman" w:cs="Times New Roman"/>
          <w:sz w:val="24"/>
          <w:szCs w:val="24"/>
          <w:lang w:val="ro-RO"/>
        </w:rPr>
        <w:t>la</w:t>
      </w:r>
      <w:r w:rsidR="004937C5" w:rsidRPr="0021077D">
        <w:rPr>
          <w:rFonts w:ascii="Times New Roman" w:hAnsi="Times New Roman" w:cs="Times New Roman"/>
          <w:sz w:val="24"/>
          <w:szCs w:val="24"/>
          <w:lang w:val="ro-RO"/>
        </w:rPr>
        <w:t xml:space="preserve"> domeniul </w:t>
      </w:r>
      <w:r w:rsidR="00994B20" w:rsidRPr="0021077D">
        <w:rPr>
          <w:rFonts w:ascii="Times New Roman" w:hAnsi="Times New Roman" w:cs="Times New Roman"/>
          <w:sz w:val="24"/>
          <w:szCs w:val="24"/>
          <w:lang w:val="ro-RO"/>
        </w:rPr>
        <w:t xml:space="preserve">de formare profesională 0319 </w:t>
      </w:r>
      <w:r w:rsidR="004937C5" w:rsidRPr="0021077D">
        <w:rPr>
          <w:rFonts w:ascii="Times New Roman" w:hAnsi="Times New Roman" w:cs="Times New Roman"/>
          <w:sz w:val="24"/>
          <w:szCs w:val="24"/>
          <w:lang w:val="ro-RO"/>
        </w:rPr>
        <w:t>Asistenț</w:t>
      </w:r>
      <w:r w:rsidR="00994B20" w:rsidRPr="0021077D">
        <w:rPr>
          <w:rFonts w:ascii="Times New Roman" w:hAnsi="Times New Roman" w:cs="Times New Roman"/>
          <w:sz w:val="24"/>
          <w:szCs w:val="24"/>
          <w:lang w:val="ro-RO"/>
        </w:rPr>
        <w:t>ă</w:t>
      </w:r>
      <w:r w:rsidR="004937C5" w:rsidRPr="0021077D">
        <w:rPr>
          <w:rFonts w:ascii="Times New Roman" w:hAnsi="Times New Roman" w:cs="Times New Roman"/>
          <w:sz w:val="24"/>
          <w:szCs w:val="24"/>
          <w:lang w:val="ro-RO"/>
        </w:rPr>
        <w:t xml:space="preserve"> Social</w:t>
      </w:r>
      <w:r w:rsidR="00994B20" w:rsidRPr="0021077D">
        <w:rPr>
          <w:rFonts w:ascii="Times New Roman" w:hAnsi="Times New Roman" w:cs="Times New Roman"/>
          <w:sz w:val="24"/>
          <w:szCs w:val="24"/>
          <w:lang w:val="ro-RO"/>
        </w:rPr>
        <w:t>ă</w:t>
      </w:r>
      <w:r w:rsidR="004B69D1" w:rsidRPr="0021077D">
        <w:rPr>
          <w:rFonts w:ascii="Times New Roman" w:hAnsi="Times New Roman" w:cs="Times New Roman"/>
          <w:sz w:val="24"/>
          <w:szCs w:val="24"/>
          <w:lang w:val="ro-RO"/>
        </w:rPr>
        <w:t xml:space="preserve">, </w:t>
      </w:r>
      <w:r w:rsidR="009E29BB" w:rsidRPr="0021077D">
        <w:rPr>
          <w:rFonts w:ascii="Times New Roman" w:hAnsi="Times New Roman" w:cs="Times New Roman"/>
          <w:sz w:val="24"/>
          <w:szCs w:val="24"/>
          <w:lang w:val="ro-RO"/>
        </w:rPr>
        <w:t xml:space="preserve">nivelul 6 CNC, </w:t>
      </w:r>
      <w:r w:rsidR="004B69D1" w:rsidRPr="0021077D">
        <w:rPr>
          <w:rFonts w:ascii="Times New Roman" w:hAnsi="Times New Roman" w:cs="Times New Roman"/>
          <w:sz w:val="24"/>
          <w:szCs w:val="24"/>
          <w:lang w:val="ro-RO"/>
        </w:rPr>
        <w:t xml:space="preserve">precum și alte documente relevante. </w:t>
      </w:r>
    </w:p>
    <w:p w14:paraId="1D9EEB93" w14:textId="4AA3F51D" w:rsidR="00583F77" w:rsidRPr="0021077D" w:rsidRDefault="00021613" w:rsidP="00ED6FC8">
      <w:pPr>
        <w:spacing w:after="0" w:line="240" w:lineRule="auto"/>
        <w:ind w:firstLine="567"/>
        <w:jc w:val="both"/>
        <w:rPr>
          <w:rFonts w:ascii="Times New Roman" w:hAnsi="Times New Roman" w:cs="Times New Roman"/>
          <w:sz w:val="24"/>
          <w:szCs w:val="24"/>
          <w:lang w:val="ro-RO"/>
        </w:rPr>
      </w:pPr>
      <w:r w:rsidRPr="0021077D">
        <w:rPr>
          <w:rFonts w:ascii="Times New Roman" w:hAnsi="Times New Roman" w:cs="Times New Roman"/>
          <w:sz w:val="24"/>
          <w:szCs w:val="24"/>
          <w:lang w:val="ro-RO"/>
        </w:rPr>
        <w:t>Conținutu</w:t>
      </w:r>
      <w:r w:rsidR="00E347D8" w:rsidRPr="0021077D">
        <w:rPr>
          <w:rFonts w:ascii="Times New Roman" w:hAnsi="Times New Roman" w:cs="Times New Roman"/>
          <w:sz w:val="24"/>
          <w:szCs w:val="24"/>
          <w:lang w:val="ro-RO"/>
        </w:rPr>
        <w:t xml:space="preserve">l </w:t>
      </w:r>
      <w:r w:rsidR="00583F77" w:rsidRPr="0021077D">
        <w:rPr>
          <w:rFonts w:ascii="Times New Roman" w:hAnsi="Times New Roman" w:cs="Times New Roman"/>
          <w:sz w:val="24"/>
          <w:szCs w:val="24"/>
          <w:lang w:val="ro-RO"/>
        </w:rPr>
        <w:t>Programului de formare profesională</w:t>
      </w:r>
      <w:r w:rsidR="00E347D8" w:rsidRPr="0021077D">
        <w:rPr>
          <w:rFonts w:ascii="Times New Roman" w:hAnsi="Times New Roman" w:cs="Times New Roman"/>
          <w:sz w:val="24"/>
          <w:szCs w:val="24"/>
          <w:lang w:val="ro-RO"/>
        </w:rPr>
        <w:t xml:space="preserve">, precum și numărul de ore </w:t>
      </w:r>
      <w:r w:rsidR="00583F77" w:rsidRPr="0021077D">
        <w:rPr>
          <w:rFonts w:ascii="Times New Roman" w:hAnsi="Times New Roman" w:cs="Times New Roman"/>
          <w:sz w:val="24"/>
          <w:szCs w:val="24"/>
          <w:lang w:val="ro-RO"/>
        </w:rPr>
        <w:t>va fi determinat</w:t>
      </w:r>
      <w:r w:rsidR="00E347D8" w:rsidRPr="0021077D">
        <w:rPr>
          <w:rFonts w:ascii="Times New Roman" w:hAnsi="Times New Roman" w:cs="Times New Roman"/>
          <w:sz w:val="24"/>
          <w:szCs w:val="24"/>
          <w:lang w:val="ro-RO"/>
        </w:rPr>
        <w:t xml:space="preserve"> </w:t>
      </w:r>
      <w:r w:rsidR="00583F77" w:rsidRPr="0021077D">
        <w:rPr>
          <w:rFonts w:ascii="Times New Roman" w:hAnsi="Times New Roman" w:cs="Times New Roman"/>
          <w:sz w:val="24"/>
          <w:szCs w:val="24"/>
          <w:lang w:val="ro-RO"/>
        </w:rPr>
        <w:t xml:space="preserve">în </w:t>
      </w:r>
      <w:r w:rsidR="00FE616A" w:rsidRPr="0021077D">
        <w:rPr>
          <w:rFonts w:ascii="Times New Roman" w:hAnsi="Times New Roman" w:cs="Times New Roman"/>
          <w:sz w:val="24"/>
          <w:szCs w:val="24"/>
          <w:lang w:val="ro-RO"/>
        </w:rPr>
        <w:t xml:space="preserve">procesul de consultare </w:t>
      </w:r>
      <w:r w:rsidR="00850F54" w:rsidRPr="0021077D">
        <w:rPr>
          <w:rFonts w:ascii="Times New Roman" w:hAnsi="Times New Roman" w:cs="Times New Roman"/>
          <w:sz w:val="24"/>
          <w:szCs w:val="24"/>
          <w:lang w:val="ro-RO"/>
        </w:rPr>
        <w:t>organizat de Keystone Moldova și CTWWC</w:t>
      </w:r>
      <w:r w:rsidR="000A4752" w:rsidRPr="0021077D">
        <w:rPr>
          <w:rFonts w:ascii="Times New Roman" w:hAnsi="Times New Roman" w:cs="Times New Roman"/>
          <w:sz w:val="24"/>
          <w:szCs w:val="24"/>
          <w:lang w:val="ro-RO"/>
        </w:rPr>
        <w:t>,</w:t>
      </w:r>
      <w:r w:rsidR="00E33733" w:rsidRPr="0021077D">
        <w:rPr>
          <w:rFonts w:ascii="Times New Roman" w:hAnsi="Times New Roman" w:cs="Times New Roman"/>
          <w:sz w:val="24"/>
          <w:szCs w:val="24"/>
          <w:lang w:val="ro-RO"/>
        </w:rPr>
        <w:t xml:space="preserve"> cu Ministerul Educației și Cercetării, Ministerul Muncii și Protecției Sociale, Grupul de lucru pentru elaborarea standardelor în domeniul asistenței sociale</w:t>
      </w:r>
      <w:r w:rsidR="00E4222B" w:rsidRPr="0021077D">
        <w:rPr>
          <w:rFonts w:ascii="Times New Roman" w:hAnsi="Times New Roman" w:cs="Times New Roman"/>
          <w:sz w:val="24"/>
          <w:szCs w:val="24"/>
          <w:lang w:val="ro-RO"/>
        </w:rPr>
        <w:t>.</w:t>
      </w:r>
      <w:r w:rsidR="00E26F62" w:rsidRPr="0021077D">
        <w:rPr>
          <w:rFonts w:ascii="Times New Roman" w:hAnsi="Times New Roman" w:cs="Times New Roman"/>
          <w:sz w:val="24"/>
          <w:szCs w:val="24"/>
          <w:lang w:val="ro-RO"/>
        </w:rPr>
        <w:t xml:space="preserve"> </w:t>
      </w:r>
    </w:p>
    <w:p w14:paraId="4CA0CDC7" w14:textId="048BCD53" w:rsidR="000925A2" w:rsidRPr="0021077D" w:rsidRDefault="000925A2" w:rsidP="00ED6FC8">
      <w:pPr>
        <w:jc w:val="both"/>
        <w:rPr>
          <w:rFonts w:ascii="Times New Roman" w:hAnsi="Times New Roman" w:cs="Times New Roman"/>
          <w:sz w:val="24"/>
          <w:szCs w:val="24"/>
          <w:lang w:val="ro-RO"/>
        </w:rPr>
      </w:pPr>
      <w:r w:rsidRPr="0021077D">
        <w:rPr>
          <w:rFonts w:ascii="Times New Roman" w:hAnsi="Times New Roman" w:cs="Times New Roman"/>
          <w:sz w:val="24"/>
          <w:szCs w:val="24"/>
          <w:lang w:val="ro-RO"/>
        </w:rPr>
        <w:br w:type="page"/>
      </w:r>
    </w:p>
    <w:p w14:paraId="02665B4B" w14:textId="77777777" w:rsidR="00BD444D" w:rsidRPr="004D2ACB" w:rsidRDefault="00BD444D" w:rsidP="00D3575F">
      <w:pPr>
        <w:spacing w:after="0" w:line="240" w:lineRule="auto"/>
        <w:rPr>
          <w:rFonts w:ascii="Times New Roman" w:hAnsi="Times New Roman" w:cs="Times New Roman"/>
          <w:bCs/>
          <w:sz w:val="24"/>
          <w:szCs w:val="24"/>
          <w:lang w:val="ro-RO"/>
        </w:rPr>
      </w:pPr>
    </w:p>
    <w:bookmarkEnd w:id="1"/>
    <w:p w14:paraId="57F8670D" w14:textId="76F98A99" w:rsidR="00E17491" w:rsidRPr="004D2ACB" w:rsidRDefault="000C52AD" w:rsidP="00D3575F">
      <w:pPr>
        <w:pStyle w:val="ListParagraph"/>
        <w:numPr>
          <w:ilvl w:val="0"/>
          <w:numId w:val="34"/>
        </w:numPr>
        <w:spacing w:after="0" w:line="240" w:lineRule="auto"/>
        <w:jc w:val="both"/>
        <w:rPr>
          <w:rFonts w:ascii="Times New Roman" w:hAnsi="Times New Roman" w:cs="Times New Roman"/>
          <w:b/>
          <w:sz w:val="24"/>
          <w:szCs w:val="24"/>
          <w:lang w:val="ro-RO"/>
        </w:rPr>
      </w:pPr>
      <w:r w:rsidRPr="004D2ACB">
        <w:rPr>
          <w:rFonts w:ascii="Times New Roman" w:hAnsi="Times New Roman" w:cs="Times New Roman"/>
          <w:b/>
          <w:sz w:val="24"/>
          <w:szCs w:val="24"/>
          <w:lang w:val="ro-RO"/>
        </w:rPr>
        <w:t>SARCINILE</w:t>
      </w:r>
      <w:r w:rsidR="000A4752" w:rsidRPr="004D2ACB">
        <w:rPr>
          <w:rFonts w:ascii="Times New Roman" w:hAnsi="Times New Roman" w:cs="Times New Roman"/>
          <w:b/>
          <w:sz w:val="24"/>
          <w:szCs w:val="24"/>
          <w:lang w:val="ro-RO"/>
        </w:rPr>
        <w:t>, TERMENUL DE REALIZARE</w:t>
      </w:r>
      <w:r w:rsidR="00D0542F" w:rsidRPr="004D2ACB">
        <w:rPr>
          <w:rFonts w:ascii="Times New Roman" w:hAnsi="Times New Roman" w:cs="Times New Roman"/>
          <w:b/>
          <w:sz w:val="24"/>
          <w:szCs w:val="24"/>
          <w:lang w:val="ro-RO"/>
        </w:rPr>
        <w:t xml:space="preserve"> ȘI REZULTATELE/PRODUSELE</w:t>
      </w:r>
      <w:r w:rsidRPr="004D2ACB">
        <w:rPr>
          <w:rFonts w:ascii="Times New Roman" w:hAnsi="Times New Roman" w:cs="Times New Roman"/>
          <w:b/>
          <w:sz w:val="24"/>
          <w:szCs w:val="24"/>
          <w:lang w:val="ro-RO"/>
        </w:rPr>
        <w:t xml:space="preserve"> </w:t>
      </w:r>
      <w:r w:rsidR="00D0542F" w:rsidRPr="004D2ACB">
        <w:rPr>
          <w:rFonts w:ascii="Times New Roman" w:hAnsi="Times New Roman" w:cs="Times New Roman"/>
          <w:b/>
          <w:sz w:val="24"/>
          <w:szCs w:val="24"/>
          <w:lang w:val="ro-RO"/>
        </w:rPr>
        <w:t>LIVRATE</w:t>
      </w:r>
      <w:r w:rsidR="007234A4" w:rsidRPr="004D2ACB">
        <w:rPr>
          <w:rFonts w:ascii="Times New Roman" w:hAnsi="Times New Roman" w:cs="Times New Roman"/>
          <w:b/>
          <w:sz w:val="24"/>
          <w:szCs w:val="24"/>
          <w:lang w:val="ro-RO"/>
        </w:rPr>
        <w:t xml:space="preserve"> DE </w:t>
      </w:r>
      <w:r w:rsidRPr="004D2ACB">
        <w:rPr>
          <w:rFonts w:ascii="Times New Roman" w:hAnsi="Times New Roman" w:cs="Times New Roman"/>
          <w:b/>
          <w:sz w:val="24"/>
          <w:szCs w:val="24"/>
          <w:lang w:val="ro-RO"/>
        </w:rPr>
        <w:t>SERVICI</w:t>
      </w:r>
      <w:r w:rsidR="007234A4" w:rsidRPr="004D2ACB">
        <w:rPr>
          <w:rFonts w:ascii="Times New Roman" w:hAnsi="Times New Roman" w:cs="Times New Roman"/>
          <w:b/>
          <w:sz w:val="24"/>
          <w:szCs w:val="24"/>
          <w:lang w:val="ro-RO"/>
        </w:rPr>
        <w:t>UL</w:t>
      </w:r>
      <w:r w:rsidRPr="004D2ACB">
        <w:rPr>
          <w:rFonts w:ascii="Times New Roman" w:hAnsi="Times New Roman" w:cs="Times New Roman"/>
          <w:b/>
          <w:sz w:val="24"/>
          <w:szCs w:val="24"/>
          <w:lang w:val="ro-RO"/>
        </w:rPr>
        <w:t xml:space="preserve"> DE CONSULTANȚĂ</w:t>
      </w:r>
    </w:p>
    <w:p w14:paraId="25CA142C" w14:textId="77777777" w:rsidR="00A636AB" w:rsidRPr="007234A4" w:rsidRDefault="00A636AB" w:rsidP="00A636AB">
      <w:pPr>
        <w:pStyle w:val="ListParagraph"/>
        <w:spacing w:after="0" w:line="240" w:lineRule="auto"/>
        <w:ind w:left="1080"/>
        <w:jc w:val="both"/>
        <w:rPr>
          <w:rFonts w:ascii="Times New Roman" w:hAnsi="Times New Roman" w:cs="Times New Roman"/>
          <w:b/>
          <w:color w:val="4472C4" w:themeColor="accent1"/>
          <w:sz w:val="24"/>
          <w:szCs w:val="24"/>
          <w:lang w:val="ro-RO"/>
        </w:rPr>
      </w:pPr>
    </w:p>
    <w:tbl>
      <w:tblPr>
        <w:tblStyle w:val="TableGrid"/>
        <w:tblW w:w="10207" w:type="dxa"/>
        <w:tblInd w:w="-5" w:type="dxa"/>
        <w:tblLayout w:type="fixed"/>
        <w:tblLook w:val="04A0" w:firstRow="1" w:lastRow="0" w:firstColumn="1" w:lastColumn="0" w:noHBand="0" w:noVBand="1"/>
      </w:tblPr>
      <w:tblGrid>
        <w:gridCol w:w="851"/>
        <w:gridCol w:w="5953"/>
        <w:gridCol w:w="1991"/>
        <w:gridCol w:w="1412"/>
      </w:tblGrid>
      <w:tr w:rsidR="00EF429D" w:rsidRPr="000925A2" w14:paraId="40AECFA6" w14:textId="77777777" w:rsidTr="00997025">
        <w:tc>
          <w:tcPr>
            <w:tcW w:w="851" w:type="dxa"/>
            <w:shd w:val="clear" w:color="auto" w:fill="B4C6E7" w:themeFill="accent1" w:themeFillTint="66"/>
            <w:vAlign w:val="center"/>
          </w:tcPr>
          <w:p w14:paraId="4732D5DE" w14:textId="7C7A3DA1" w:rsidR="00104585" w:rsidRPr="000925A2" w:rsidRDefault="00104585" w:rsidP="00D3575F">
            <w:pPr>
              <w:jc w:val="center"/>
              <w:rPr>
                <w:rFonts w:ascii="Times New Roman" w:hAnsi="Times New Roman"/>
                <w:b/>
                <w:sz w:val="24"/>
                <w:szCs w:val="24"/>
                <w:lang w:val="ro-RO"/>
              </w:rPr>
            </w:pPr>
            <w:proofErr w:type="spellStart"/>
            <w:r w:rsidRPr="000925A2">
              <w:rPr>
                <w:rFonts w:ascii="Times New Roman" w:hAnsi="Times New Roman"/>
                <w:b/>
                <w:sz w:val="24"/>
                <w:szCs w:val="24"/>
                <w:lang w:val="ro-RO"/>
              </w:rPr>
              <w:t>Nr.</w:t>
            </w:r>
            <w:r w:rsidR="00C40770" w:rsidRPr="000925A2">
              <w:rPr>
                <w:rFonts w:ascii="Times New Roman" w:hAnsi="Times New Roman"/>
                <w:b/>
                <w:sz w:val="24"/>
                <w:szCs w:val="24"/>
                <w:lang w:val="ro-RO"/>
              </w:rPr>
              <w:t>r</w:t>
            </w:r>
            <w:proofErr w:type="spellEnd"/>
            <w:r w:rsidR="00C40770" w:rsidRPr="000925A2">
              <w:rPr>
                <w:rFonts w:ascii="Times New Roman" w:hAnsi="Times New Roman"/>
                <w:b/>
                <w:sz w:val="24"/>
                <w:szCs w:val="24"/>
                <w:lang w:val="ro-RO"/>
              </w:rPr>
              <w:t>.</w:t>
            </w:r>
          </w:p>
        </w:tc>
        <w:tc>
          <w:tcPr>
            <w:tcW w:w="5953" w:type="dxa"/>
            <w:shd w:val="clear" w:color="auto" w:fill="B4C6E7" w:themeFill="accent1" w:themeFillTint="66"/>
            <w:vAlign w:val="center"/>
          </w:tcPr>
          <w:p w14:paraId="044386FC" w14:textId="77777777" w:rsidR="00104585" w:rsidRPr="000925A2" w:rsidRDefault="00104585" w:rsidP="00D3575F">
            <w:pPr>
              <w:jc w:val="center"/>
              <w:rPr>
                <w:rFonts w:ascii="Times New Roman" w:hAnsi="Times New Roman"/>
                <w:b/>
                <w:sz w:val="24"/>
                <w:szCs w:val="24"/>
                <w:lang w:val="ro-RO"/>
              </w:rPr>
            </w:pPr>
            <w:r w:rsidRPr="000925A2">
              <w:rPr>
                <w:rFonts w:ascii="Times New Roman" w:hAnsi="Times New Roman"/>
                <w:b/>
                <w:sz w:val="24"/>
                <w:szCs w:val="24"/>
                <w:lang w:val="ro-RO"/>
              </w:rPr>
              <w:t xml:space="preserve">Activități </w:t>
            </w:r>
          </w:p>
        </w:tc>
        <w:tc>
          <w:tcPr>
            <w:tcW w:w="1991" w:type="dxa"/>
            <w:shd w:val="clear" w:color="auto" w:fill="B4C6E7" w:themeFill="accent1" w:themeFillTint="66"/>
            <w:vAlign w:val="center"/>
          </w:tcPr>
          <w:p w14:paraId="26B74C16" w14:textId="77777777" w:rsidR="00104585" w:rsidRPr="000925A2" w:rsidRDefault="00104585" w:rsidP="00D3575F">
            <w:pPr>
              <w:jc w:val="center"/>
              <w:rPr>
                <w:rFonts w:ascii="Times New Roman" w:hAnsi="Times New Roman"/>
                <w:b/>
                <w:sz w:val="24"/>
                <w:szCs w:val="24"/>
                <w:lang w:val="ro-RO"/>
              </w:rPr>
            </w:pPr>
            <w:r w:rsidRPr="000925A2">
              <w:rPr>
                <w:rFonts w:ascii="Times New Roman" w:hAnsi="Times New Roman"/>
                <w:b/>
                <w:sz w:val="24"/>
                <w:szCs w:val="24"/>
                <w:lang w:val="ro-RO"/>
              </w:rPr>
              <w:t>Livrabile</w:t>
            </w:r>
          </w:p>
        </w:tc>
        <w:tc>
          <w:tcPr>
            <w:tcW w:w="1412" w:type="dxa"/>
            <w:shd w:val="clear" w:color="auto" w:fill="B4C6E7" w:themeFill="accent1" w:themeFillTint="66"/>
            <w:vAlign w:val="center"/>
          </w:tcPr>
          <w:p w14:paraId="60EEB551" w14:textId="77777777" w:rsidR="00104585" w:rsidRPr="000925A2" w:rsidRDefault="00104585" w:rsidP="00D3575F">
            <w:pPr>
              <w:jc w:val="center"/>
              <w:rPr>
                <w:rFonts w:ascii="Times New Roman" w:hAnsi="Times New Roman"/>
                <w:b/>
                <w:sz w:val="24"/>
                <w:szCs w:val="24"/>
                <w:lang w:val="ro-RO"/>
              </w:rPr>
            </w:pPr>
            <w:r w:rsidRPr="000925A2">
              <w:rPr>
                <w:rFonts w:ascii="Times New Roman" w:hAnsi="Times New Roman"/>
                <w:b/>
                <w:sz w:val="24"/>
                <w:szCs w:val="24"/>
                <w:lang w:val="ro-RO"/>
              </w:rPr>
              <w:t>Număr zile consultanță</w:t>
            </w:r>
          </w:p>
        </w:tc>
      </w:tr>
      <w:tr w:rsidR="00EF429D" w:rsidRPr="000925A2" w14:paraId="0786EA2E" w14:textId="77777777" w:rsidTr="00A636AB">
        <w:tc>
          <w:tcPr>
            <w:tcW w:w="851" w:type="dxa"/>
          </w:tcPr>
          <w:p w14:paraId="09CE2DD3" w14:textId="7C43D730" w:rsidR="00104585" w:rsidRPr="000925A2" w:rsidRDefault="00104585" w:rsidP="00D3575F">
            <w:pPr>
              <w:pStyle w:val="ListParagraph"/>
              <w:numPr>
                <w:ilvl w:val="0"/>
                <w:numId w:val="40"/>
              </w:numPr>
              <w:jc w:val="center"/>
              <w:rPr>
                <w:rFonts w:ascii="Times New Roman" w:hAnsi="Times New Roman"/>
                <w:sz w:val="24"/>
                <w:szCs w:val="24"/>
                <w:lang w:val="ro-RO"/>
              </w:rPr>
            </w:pPr>
          </w:p>
        </w:tc>
        <w:tc>
          <w:tcPr>
            <w:tcW w:w="5953" w:type="dxa"/>
          </w:tcPr>
          <w:p w14:paraId="790DC924" w14:textId="00E346B7" w:rsidR="00B82E08" w:rsidRPr="005C64AA" w:rsidRDefault="00BA712E" w:rsidP="00D3575F">
            <w:pPr>
              <w:jc w:val="both"/>
              <w:rPr>
                <w:rFonts w:ascii="Times New Roman" w:hAnsi="Times New Roman"/>
                <w:sz w:val="24"/>
                <w:szCs w:val="24"/>
                <w:lang w:val="ro-RO"/>
              </w:rPr>
            </w:pPr>
            <w:r w:rsidRPr="000925A2">
              <w:rPr>
                <w:rFonts w:ascii="Times New Roman" w:hAnsi="Times New Roman"/>
                <w:sz w:val="24"/>
                <w:szCs w:val="24"/>
                <w:lang w:val="ro-RO"/>
              </w:rPr>
              <w:t xml:space="preserve">Elaborarea </w:t>
            </w:r>
            <w:r w:rsidR="00104585" w:rsidRPr="000925A2">
              <w:rPr>
                <w:rFonts w:ascii="Times New Roman" w:hAnsi="Times New Roman"/>
                <w:sz w:val="24"/>
                <w:szCs w:val="24"/>
                <w:lang w:val="ro-RO"/>
              </w:rPr>
              <w:t xml:space="preserve">curriculumului </w:t>
            </w:r>
            <w:r w:rsidR="007D7E9D" w:rsidRPr="005C64AA">
              <w:rPr>
                <w:rFonts w:ascii="Times New Roman" w:hAnsi="Times New Roman"/>
                <w:sz w:val="24"/>
                <w:szCs w:val="24"/>
                <w:lang w:val="ro-RO"/>
              </w:rPr>
              <w:t xml:space="preserve">bazat pe rezultate ale învățării </w:t>
            </w:r>
            <w:r w:rsidR="0064371C" w:rsidRPr="005C64AA">
              <w:rPr>
                <w:rFonts w:ascii="Times New Roman" w:hAnsi="Times New Roman"/>
                <w:sz w:val="24"/>
                <w:szCs w:val="24"/>
                <w:lang w:val="ro-RO"/>
              </w:rPr>
              <w:t xml:space="preserve">conform nivelului 6 CNC </w:t>
            </w:r>
            <w:r w:rsidR="001B2CD8" w:rsidRPr="005C64AA">
              <w:rPr>
                <w:rFonts w:ascii="Times New Roman" w:hAnsi="Times New Roman"/>
                <w:sz w:val="24"/>
                <w:szCs w:val="24"/>
                <w:lang w:val="ro-RO"/>
              </w:rPr>
              <w:t xml:space="preserve">la </w:t>
            </w:r>
            <w:r w:rsidR="000801FF" w:rsidRPr="005C64AA">
              <w:rPr>
                <w:rFonts w:ascii="Times New Roman" w:hAnsi="Times New Roman"/>
                <w:sz w:val="24"/>
                <w:szCs w:val="24"/>
                <w:lang w:val="ro-RO"/>
              </w:rPr>
              <w:t xml:space="preserve">Programul de formare profesională </w:t>
            </w:r>
            <w:r w:rsidR="004B2CB5" w:rsidRPr="005C64AA">
              <w:rPr>
                <w:rFonts w:ascii="Times New Roman" w:hAnsi="Times New Roman"/>
                <w:sz w:val="24"/>
                <w:szCs w:val="24"/>
                <w:lang w:val="ro-RO"/>
              </w:rPr>
              <w:t>„</w:t>
            </w:r>
            <w:r w:rsidR="000801FF" w:rsidRPr="005C64AA">
              <w:rPr>
                <w:rFonts w:ascii="Times New Roman" w:hAnsi="Times New Roman"/>
                <w:sz w:val="24"/>
                <w:szCs w:val="24"/>
                <w:lang w:val="ro-RO"/>
              </w:rPr>
              <w:t>Protecția copilului</w:t>
            </w:r>
            <w:r w:rsidR="004B2CB5" w:rsidRPr="005C64AA">
              <w:rPr>
                <w:rFonts w:ascii="Times New Roman" w:hAnsi="Times New Roman"/>
                <w:sz w:val="24"/>
                <w:szCs w:val="24"/>
                <w:lang w:val="ro-RO"/>
              </w:rPr>
              <w:t>”</w:t>
            </w:r>
          </w:p>
          <w:p w14:paraId="0FDDB0B9" w14:textId="77DAEFB7" w:rsidR="00A42B74" w:rsidRPr="005C64AA" w:rsidRDefault="00A42B74" w:rsidP="00A42B74">
            <w:pPr>
              <w:pStyle w:val="ListParagraph"/>
              <w:numPr>
                <w:ilvl w:val="1"/>
                <w:numId w:val="40"/>
              </w:numPr>
              <w:jc w:val="both"/>
              <w:rPr>
                <w:rFonts w:ascii="Times New Roman" w:hAnsi="Times New Roman"/>
                <w:sz w:val="24"/>
                <w:szCs w:val="24"/>
                <w:lang w:val="ro-RO"/>
              </w:rPr>
            </w:pPr>
            <w:r w:rsidRPr="005C64AA">
              <w:rPr>
                <w:rFonts w:ascii="Times New Roman" w:hAnsi="Times New Roman"/>
                <w:sz w:val="24"/>
                <w:szCs w:val="24"/>
                <w:lang w:val="ro-RO"/>
              </w:rPr>
              <w:t xml:space="preserve">Participarea la ședința comună </w:t>
            </w:r>
            <w:r w:rsidR="00E4222B" w:rsidRPr="005C64AA">
              <w:rPr>
                <w:rFonts w:ascii="Times New Roman" w:hAnsi="Times New Roman"/>
                <w:sz w:val="24"/>
                <w:szCs w:val="24"/>
                <w:lang w:val="ro-RO"/>
              </w:rPr>
              <w:t xml:space="preserve">de consultare </w:t>
            </w:r>
          </w:p>
          <w:p w14:paraId="4FCDC9A2" w14:textId="0A1FC813" w:rsidR="00A42B74" w:rsidRDefault="008A4C2F" w:rsidP="00A42B74">
            <w:pPr>
              <w:pStyle w:val="ListParagraph"/>
              <w:numPr>
                <w:ilvl w:val="1"/>
                <w:numId w:val="40"/>
              </w:numPr>
              <w:jc w:val="both"/>
              <w:rPr>
                <w:rFonts w:ascii="Times New Roman" w:hAnsi="Times New Roman"/>
                <w:sz w:val="24"/>
                <w:szCs w:val="24"/>
                <w:lang w:val="ro-RO"/>
              </w:rPr>
            </w:pPr>
            <w:r w:rsidRPr="005C64AA">
              <w:rPr>
                <w:rFonts w:ascii="Times New Roman" w:hAnsi="Times New Roman"/>
                <w:sz w:val="24"/>
                <w:szCs w:val="24"/>
                <w:lang w:val="ro-RO"/>
              </w:rPr>
              <w:t xml:space="preserve">Elaborarea </w:t>
            </w:r>
            <w:r w:rsidR="0035057D" w:rsidRPr="005C64AA">
              <w:rPr>
                <w:rFonts w:ascii="Times New Roman" w:hAnsi="Times New Roman"/>
                <w:sz w:val="24"/>
                <w:szCs w:val="24"/>
                <w:lang w:val="ro-RO"/>
              </w:rPr>
              <w:t xml:space="preserve">proiectului </w:t>
            </w:r>
            <w:r>
              <w:rPr>
                <w:rFonts w:ascii="Times New Roman" w:hAnsi="Times New Roman"/>
                <w:sz w:val="24"/>
                <w:szCs w:val="24"/>
                <w:lang w:val="ro-RO"/>
              </w:rPr>
              <w:t xml:space="preserve">curriculumului </w:t>
            </w:r>
          </w:p>
          <w:p w14:paraId="511870F6" w14:textId="508ADBA3" w:rsidR="008A4C2F" w:rsidRDefault="008A4C2F" w:rsidP="00A42B74">
            <w:pPr>
              <w:pStyle w:val="ListParagraph"/>
              <w:numPr>
                <w:ilvl w:val="1"/>
                <w:numId w:val="40"/>
              </w:numPr>
              <w:jc w:val="both"/>
              <w:rPr>
                <w:rFonts w:ascii="Times New Roman" w:hAnsi="Times New Roman"/>
                <w:sz w:val="24"/>
                <w:szCs w:val="24"/>
                <w:lang w:val="ro-RO"/>
              </w:rPr>
            </w:pPr>
            <w:r>
              <w:rPr>
                <w:rFonts w:ascii="Times New Roman" w:hAnsi="Times New Roman"/>
                <w:sz w:val="24"/>
                <w:szCs w:val="24"/>
                <w:lang w:val="ro-RO"/>
              </w:rPr>
              <w:t>Coordonarea curriculumului cu Keystone Moldova și CTWWC</w:t>
            </w:r>
            <w:r w:rsidR="00650B4D">
              <w:rPr>
                <w:rFonts w:ascii="Times New Roman" w:hAnsi="Times New Roman"/>
                <w:sz w:val="24"/>
                <w:szCs w:val="24"/>
                <w:lang w:val="ro-RO"/>
              </w:rPr>
              <w:t xml:space="preserve"> </w:t>
            </w:r>
            <w:r w:rsidR="00E666FD">
              <w:rPr>
                <w:rFonts w:ascii="Times New Roman" w:hAnsi="Times New Roman"/>
                <w:sz w:val="24"/>
                <w:szCs w:val="24"/>
                <w:lang w:val="ro-RO"/>
              </w:rPr>
              <w:t xml:space="preserve"> </w:t>
            </w:r>
          </w:p>
          <w:p w14:paraId="45C0AC41" w14:textId="3254AF8F" w:rsidR="008A4C2F" w:rsidRPr="00A42B74" w:rsidRDefault="008A4C2F" w:rsidP="00A42B74">
            <w:pPr>
              <w:pStyle w:val="ListParagraph"/>
              <w:numPr>
                <w:ilvl w:val="1"/>
                <w:numId w:val="40"/>
              </w:numPr>
              <w:jc w:val="both"/>
              <w:rPr>
                <w:rFonts w:ascii="Times New Roman" w:hAnsi="Times New Roman"/>
                <w:sz w:val="24"/>
                <w:szCs w:val="24"/>
                <w:lang w:val="ro-RO"/>
              </w:rPr>
            </w:pPr>
            <w:r>
              <w:rPr>
                <w:rFonts w:ascii="Times New Roman" w:hAnsi="Times New Roman"/>
                <w:sz w:val="24"/>
                <w:szCs w:val="24"/>
                <w:lang w:val="ro-RO"/>
              </w:rPr>
              <w:t xml:space="preserve">Revizuirea </w:t>
            </w:r>
            <w:r w:rsidR="00B16BC7">
              <w:rPr>
                <w:rFonts w:ascii="Times New Roman" w:hAnsi="Times New Roman"/>
                <w:sz w:val="24"/>
                <w:szCs w:val="24"/>
                <w:lang w:val="ro-RO"/>
              </w:rPr>
              <w:t xml:space="preserve">curriculumului </w:t>
            </w:r>
          </w:p>
        </w:tc>
        <w:tc>
          <w:tcPr>
            <w:tcW w:w="1991" w:type="dxa"/>
          </w:tcPr>
          <w:p w14:paraId="21317B25" w14:textId="6757285A" w:rsidR="00646832" w:rsidRPr="000925A2" w:rsidRDefault="00104585" w:rsidP="00D3575F">
            <w:pPr>
              <w:contextualSpacing/>
              <w:rPr>
                <w:rFonts w:ascii="Times New Roman" w:hAnsi="Times New Roman"/>
                <w:sz w:val="24"/>
                <w:szCs w:val="24"/>
                <w:lang w:val="ro-RO"/>
              </w:rPr>
            </w:pPr>
            <w:r w:rsidRPr="000925A2">
              <w:rPr>
                <w:rFonts w:ascii="Times New Roman" w:hAnsi="Times New Roman"/>
                <w:sz w:val="24"/>
                <w:szCs w:val="24"/>
                <w:lang w:val="ro-RO"/>
              </w:rPr>
              <w:t xml:space="preserve">Proiect curriculum </w:t>
            </w:r>
            <w:r w:rsidR="004B2CB5" w:rsidRPr="000925A2">
              <w:rPr>
                <w:rFonts w:ascii="Times New Roman" w:hAnsi="Times New Roman"/>
                <w:sz w:val="24"/>
                <w:szCs w:val="24"/>
                <w:lang w:val="ro-RO"/>
              </w:rPr>
              <w:t xml:space="preserve">elaborat </w:t>
            </w:r>
          </w:p>
        </w:tc>
        <w:tc>
          <w:tcPr>
            <w:tcW w:w="1412" w:type="dxa"/>
          </w:tcPr>
          <w:p w14:paraId="024E0E4A" w14:textId="079CD995" w:rsidR="00104585" w:rsidRPr="000925A2" w:rsidRDefault="00A42B74" w:rsidP="00D3575F">
            <w:pPr>
              <w:ind w:left="-43"/>
              <w:jc w:val="center"/>
              <w:rPr>
                <w:rFonts w:ascii="Times New Roman" w:hAnsi="Times New Roman"/>
                <w:sz w:val="24"/>
                <w:szCs w:val="24"/>
                <w:lang w:val="ro-RO"/>
              </w:rPr>
            </w:pPr>
            <w:r>
              <w:rPr>
                <w:rFonts w:ascii="Times New Roman" w:hAnsi="Times New Roman"/>
                <w:sz w:val="24"/>
                <w:szCs w:val="24"/>
                <w:lang w:val="ro-RO"/>
              </w:rPr>
              <w:t>3</w:t>
            </w:r>
          </w:p>
        </w:tc>
      </w:tr>
      <w:tr w:rsidR="00A8213E" w:rsidRPr="002B75DC" w14:paraId="572D2345" w14:textId="77777777" w:rsidTr="00A636AB">
        <w:tc>
          <w:tcPr>
            <w:tcW w:w="851" w:type="dxa"/>
          </w:tcPr>
          <w:p w14:paraId="7AFC283E" w14:textId="77777777" w:rsidR="00A8213E" w:rsidRPr="000925A2" w:rsidRDefault="00A8213E" w:rsidP="00A8213E">
            <w:pPr>
              <w:pStyle w:val="ListParagraph"/>
              <w:numPr>
                <w:ilvl w:val="0"/>
                <w:numId w:val="40"/>
              </w:numPr>
              <w:jc w:val="center"/>
              <w:rPr>
                <w:rFonts w:ascii="Times New Roman" w:hAnsi="Times New Roman"/>
                <w:sz w:val="24"/>
                <w:szCs w:val="24"/>
                <w:lang w:val="ro-RO"/>
              </w:rPr>
            </w:pPr>
          </w:p>
        </w:tc>
        <w:tc>
          <w:tcPr>
            <w:tcW w:w="5953" w:type="dxa"/>
          </w:tcPr>
          <w:p w14:paraId="36A0C10B" w14:textId="70BF7C4E" w:rsidR="00A8213E" w:rsidRPr="000925A2" w:rsidRDefault="00A8213E" w:rsidP="00A8213E">
            <w:pPr>
              <w:jc w:val="both"/>
              <w:rPr>
                <w:rFonts w:ascii="Times New Roman" w:hAnsi="Times New Roman"/>
                <w:sz w:val="24"/>
                <w:szCs w:val="24"/>
                <w:lang w:val="ro-RO"/>
              </w:rPr>
            </w:pPr>
            <w:r w:rsidRPr="000925A2">
              <w:rPr>
                <w:rFonts w:ascii="Times New Roman" w:hAnsi="Times New Roman"/>
                <w:sz w:val="24"/>
                <w:szCs w:val="24"/>
                <w:lang w:val="ro-RO"/>
              </w:rPr>
              <w:t>Participarea la ședinț</w:t>
            </w:r>
            <w:r w:rsidR="00B60E70">
              <w:rPr>
                <w:rFonts w:ascii="Times New Roman" w:hAnsi="Times New Roman"/>
                <w:sz w:val="24"/>
                <w:szCs w:val="24"/>
                <w:lang w:val="ro-RO"/>
              </w:rPr>
              <w:t xml:space="preserve">ele </w:t>
            </w:r>
            <w:r w:rsidRPr="000925A2">
              <w:rPr>
                <w:rFonts w:ascii="Times New Roman" w:hAnsi="Times New Roman"/>
                <w:sz w:val="24"/>
                <w:szCs w:val="24"/>
                <w:lang w:val="ro-RO"/>
              </w:rPr>
              <w:t>de consultare</w:t>
            </w:r>
            <w:r w:rsidR="00A9689C">
              <w:rPr>
                <w:rFonts w:ascii="Times New Roman" w:hAnsi="Times New Roman"/>
                <w:sz w:val="24"/>
                <w:szCs w:val="24"/>
                <w:lang w:val="ro-RO"/>
              </w:rPr>
              <w:t xml:space="preserve"> </w:t>
            </w:r>
            <w:r w:rsidRPr="000925A2">
              <w:rPr>
                <w:rFonts w:ascii="Times New Roman" w:hAnsi="Times New Roman"/>
                <w:sz w:val="24"/>
                <w:szCs w:val="24"/>
                <w:lang w:val="ro-RO"/>
              </w:rPr>
              <w:t xml:space="preserve">și </w:t>
            </w:r>
            <w:r w:rsidRPr="005C64AA">
              <w:rPr>
                <w:rFonts w:ascii="Times New Roman" w:hAnsi="Times New Roman"/>
                <w:sz w:val="24"/>
                <w:szCs w:val="24"/>
                <w:lang w:val="ro-RO"/>
              </w:rPr>
              <w:t>revizuire</w:t>
            </w:r>
            <w:r w:rsidR="0035057D" w:rsidRPr="005C64AA">
              <w:rPr>
                <w:rFonts w:ascii="Times New Roman" w:hAnsi="Times New Roman"/>
                <w:sz w:val="24"/>
                <w:szCs w:val="24"/>
                <w:lang w:val="ro-RO"/>
              </w:rPr>
              <w:t xml:space="preserve"> </w:t>
            </w:r>
            <w:r w:rsidRPr="005C64AA">
              <w:rPr>
                <w:rFonts w:ascii="Times New Roman" w:hAnsi="Times New Roman"/>
                <w:sz w:val="24"/>
                <w:szCs w:val="24"/>
                <w:lang w:val="ro-RO"/>
              </w:rPr>
              <w:t xml:space="preserve">a </w:t>
            </w:r>
            <w:r w:rsidRPr="000925A2">
              <w:rPr>
                <w:rFonts w:ascii="Times New Roman" w:hAnsi="Times New Roman"/>
                <w:sz w:val="24"/>
                <w:szCs w:val="24"/>
                <w:lang w:val="ro-RO"/>
              </w:rPr>
              <w:t>curriculumului</w:t>
            </w:r>
            <w:r w:rsidR="0013728D">
              <w:rPr>
                <w:rFonts w:ascii="Times New Roman" w:hAnsi="Times New Roman"/>
                <w:sz w:val="24"/>
                <w:szCs w:val="24"/>
                <w:lang w:val="ro-RO"/>
              </w:rPr>
              <w:t xml:space="preserve">, în baza recomandărilor înaintate </w:t>
            </w:r>
          </w:p>
        </w:tc>
        <w:tc>
          <w:tcPr>
            <w:tcW w:w="1991" w:type="dxa"/>
          </w:tcPr>
          <w:p w14:paraId="501A99D6" w14:textId="25C5E72A" w:rsidR="00A8213E" w:rsidRPr="000925A2" w:rsidRDefault="00A8213E" w:rsidP="00A8213E">
            <w:pPr>
              <w:contextualSpacing/>
              <w:rPr>
                <w:rFonts w:ascii="Times New Roman" w:hAnsi="Times New Roman"/>
                <w:sz w:val="24"/>
                <w:szCs w:val="24"/>
                <w:lang w:val="ro-RO"/>
              </w:rPr>
            </w:pPr>
            <w:r w:rsidRPr="000925A2">
              <w:rPr>
                <w:rFonts w:ascii="Times New Roman" w:hAnsi="Times New Roman"/>
                <w:sz w:val="24"/>
                <w:szCs w:val="24"/>
                <w:lang w:val="ro-RO"/>
              </w:rPr>
              <w:t>Proiect</w:t>
            </w:r>
            <w:r>
              <w:rPr>
                <w:rFonts w:ascii="Times New Roman" w:hAnsi="Times New Roman"/>
                <w:sz w:val="24"/>
                <w:szCs w:val="24"/>
                <w:lang w:val="ro-RO"/>
              </w:rPr>
              <w:t xml:space="preserve"> </w:t>
            </w:r>
            <w:r w:rsidRPr="000925A2">
              <w:rPr>
                <w:rFonts w:ascii="Times New Roman" w:hAnsi="Times New Roman"/>
                <w:sz w:val="24"/>
                <w:szCs w:val="24"/>
                <w:lang w:val="ro-RO"/>
              </w:rPr>
              <w:t xml:space="preserve">curriculum revizuit  </w:t>
            </w:r>
            <w:r w:rsidR="002B75DC">
              <w:rPr>
                <w:rFonts w:ascii="Times New Roman" w:hAnsi="Times New Roman"/>
                <w:sz w:val="24"/>
                <w:szCs w:val="24"/>
                <w:lang w:val="ro-RO"/>
              </w:rPr>
              <w:t xml:space="preserve">și completat </w:t>
            </w:r>
          </w:p>
        </w:tc>
        <w:tc>
          <w:tcPr>
            <w:tcW w:w="1412" w:type="dxa"/>
          </w:tcPr>
          <w:p w14:paraId="278C9497" w14:textId="301C5C01" w:rsidR="00A8213E" w:rsidRPr="000925A2" w:rsidRDefault="006B509B" w:rsidP="00A8213E">
            <w:pPr>
              <w:ind w:left="-43"/>
              <w:jc w:val="center"/>
              <w:rPr>
                <w:rFonts w:ascii="Times New Roman" w:hAnsi="Times New Roman"/>
                <w:sz w:val="24"/>
                <w:szCs w:val="24"/>
                <w:lang w:val="ro-RO"/>
              </w:rPr>
            </w:pPr>
            <w:r>
              <w:rPr>
                <w:rFonts w:ascii="Times New Roman" w:hAnsi="Times New Roman"/>
                <w:sz w:val="24"/>
                <w:szCs w:val="24"/>
                <w:lang w:val="ro-RO"/>
              </w:rPr>
              <w:t>1</w:t>
            </w:r>
          </w:p>
        </w:tc>
      </w:tr>
      <w:tr w:rsidR="00A8213E" w:rsidRPr="000925A2" w14:paraId="3278BFD0" w14:textId="77777777" w:rsidTr="00A636AB">
        <w:tc>
          <w:tcPr>
            <w:tcW w:w="851" w:type="dxa"/>
          </w:tcPr>
          <w:p w14:paraId="01B0AB8B" w14:textId="431976AE" w:rsidR="00A8213E" w:rsidRPr="000925A2" w:rsidRDefault="00A8213E" w:rsidP="00A8213E">
            <w:pPr>
              <w:pStyle w:val="ListParagraph"/>
              <w:numPr>
                <w:ilvl w:val="0"/>
                <w:numId w:val="40"/>
              </w:numPr>
              <w:jc w:val="center"/>
              <w:rPr>
                <w:rFonts w:ascii="Times New Roman" w:hAnsi="Times New Roman"/>
                <w:sz w:val="24"/>
                <w:szCs w:val="24"/>
                <w:lang w:val="ro-RO"/>
              </w:rPr>
            </w:pPr>
          </w:p>
        </w:tc>
        <w:tc>
          <w:tcPr>
            <w:tcW w:w="5953" w:type="dxa"/>
          </w:tcPr>
          <w:p w14:paraId="71B19B94" w14:textId="284C1787" w:rsidR="00A8213E" w:rsidRPr="000925A2" w:rsidRDefault="00A8213E" w:rsidP="00A8213E">
            <w:pPr>
              <w:jc w:val="both"/>
              <w:rPr>
                <w:rFonts w:ascii="Times New Roman" w:hAnsi="Times New Roman"/>
                <w:sz w:val="24"/>
                <w:szCs w:val="24"/>
                <w:lang w:val="ro-RO"/>
              </w:rPr>
            </w:pPr>
            <w:r w:rsidRPr="000925A2">
              <w:rPr>
                <w:rFonts w:ascii="Times New Roman" w:hAnsi="Times New Roman"/>
                <w:sz w:val="24"/>
                <w:szCs w:val="24"/>
                <w:lang w:val="ro-RO"/>
              </w:rPr>
              <w:t xml:space="preserve">Elaborarea suportului de curs </w:t>
            </w:r>
            <w:r>
              <w:rPr>
                <w:rFonts w:ascii="Times New Roman" w:hAnsi="Times New Roman"/>
                <w:sz w:val="24"/>
                <w:szCs w:val="24"/>
                <w:lang w:val="ro-RO"/>
              </w:rPr>
              <w:t xml:space="preserve">la </w:t>
            </w:r>
            <w:r w:rsidRPr="000925A2">
              <w:rPr>
                <w:rFonts w:ascii="Times New Roman" w:hAnsi="Times New Roman"/>
                <w:sz w:val="24"/>
                <w:szCs w:val="24"/>
                <w:lang w:val="ro-RO"/>
              </w:rPr>
              <w:t>Programul de formare profesională „Protecția copilului”</w:t>
            </w:r>
            <w:r w:rsidR="00C318E9">
              <w:rPr>
                <w:rFonts w:ascii="Times New Roman" w:hAnsi="Times New Roman"/>
                <w:sz w:val="24"/>
                <w:szCs w:val="24"/>
                <w:lang w:val="ro-RO"/>
              </w:rPr>
              <w:t xml:space="preserve">, </w:t>
            </w:r>
            <w:r w:rsidR="00C318E9" w:rsidRPr="005C64AA">
              <w:rPr>
                <w:rFonts w:ascii="Times New Roman" w:hAnsi="Times New Roman"/>
                <w:sz w:val="24"/>
                <w:szCs w:val="24"/>
                <w:lang w:val="ro-RO"/>
              </w:rPr>
              <w:t>nivelul 6 CNC</w:t>
            </w:r>
          </w:p>
        </w:tc>
        <w:tc>
          <w:tcPr>
            <w:tcW w:w="1991" w:type="dxa"/>
          </w:tcPr>
          <w:p w14:paraId="45AA83CA" w14:textId="4BD9B44A" w:rsidR="00A8213E" w:rsidRPr="000925A2" w:rsidRDefault="00A8213E" w:rsidP="00A8213E">
            <w:pPr>
              <w:contextualSpacing/>
              <w:rPr>
                <w:rFonts w:ascii="Times New Roman" w:hAnsi="Times New Roman"/>
                <w:sz w:val="24"/>
                <w:szCs w:val="24"/>
                <w:lang w:val="ro-RO"/>
              </w:rPr>
            </w:pPr>
            <w:r w:rsidRPr="000925A2">
              <w:rPr>
                <w:rFonts w:ascii="Times New Roman" w:hAnsi="Times New Roman"/>
                <w:sz w:val="24"/>
                <w:szCs w:val="24"/>
                <w:lang w:val="ro-RO"/>
              </w:rPr>
              <w:t xml:space="preserve">Proiect suport de curs </w:t>
            </w:r>
            <w:r>
              <w:rPr>
                <w:rFonts w:ascii="Times New Roman" w:hAnsi="Times New Roman"/>
                <w:sz w:val="24"/>
                <w:szCs w:val="24"/>
                <w:lang w:val="ro-RO"/>
              </w:rPr>
              <w:t xml:space="preserve">elaborat </w:t>
            </w:r>
          </w:p>
        </w:tc>
        <w:tc>
          <w:tcPr>
            <w:tcW w:w="1412" w:type="dxa"/>
          </w:tcPr>
          <w:p w14:paraId="398EB313" w14:textId="39C5073B" w:rsidR="00A8213E" w:rsidRPr="000925A2" w:rsidRDefault="00997025" w:rsidP="00A8213E">
            <w:pPr>
              <w:ind w:left="-43"/>
              <w:jc w:val="center"/>
              <w:rPr>
                <w:rFonts w:ascii="Times New Roman" w:hAnsi="Times New Roman"/>
                <w:sz w:val="24"/>
                <w:szCs w:val="24"/>
                <w:lang w:val="ro-RO"/>
              </w:rPr>
            </w:pPr>
            <w:r>
              <w:rPr>
                <w:rFonts w:ascii="Times New Roman" w:hAnsi="Times New Roman"/>
                <w:sz w:val="24"/>
                <w:szCs w:val="24"/>
                <w:lang w:val="ro-RO"/>
              </w:rPr>
              <w:t>7</w:t>
            </w:r>
          </w:p>
        </w:tc>
      </w:tr>
      <w:tr w:rsidR="00A8213E" w:rsidRPr="00327213" w14:paraId="4B747FBC" w14:textId="77777777" w:rsidTr="00A636AB">
        <w:tc>
          <w:tcPr>
            <w:tcW w:w="851" w:type="dxa"/>
          </w:tcPr>
          <w:p w14:paraId="1B82C502" w14:textId="42EABCBE" w:rsidR="00A8213E" w:rsidRPr="000925A2" w:rsidRDefault="00A8213E" w:rsidP="00A8213E">
            <w:pPr>
              <w:pStyle w:val="ListParagraph"/>
              <w:numPr>
                <w:ilvl w:val="0"/>
                <w:numId w:val="40"/>
              </w:numPr>
              <w:jc w:val="center"/>
              <w:rPr>
                <w:rFonts w:ascii="Times New Roman" w:hAnsi="Times New Roman"/>
                <w:sz w:val="24"/>
                <w:szCs w:val="24"/>
                <w:lang w:val="ro-RO"/>
              </w:rPr>
            </w:pPr>
          </w:p>
        </w:tc>
        <w:tc>
          <w:tcPr>
            <w:tcW w:w="5953" w:type="dxa"/>
          </w:tcPr>
          <w:p w14:paraId="02CC99C0" w14:textId="7AE18403" w:rsidR="00A8213E" w:rsidRPr="000925A2" w:rsidRDefault="00A8213E" w:rsidP="00A8213E">
            <w:pPr>
              <w:jc w:val="both"/>
              <w:rPr>
                <w:rFonts w:ascii="Times New Roman" w:hAnsi="Times New Roman"/>
                <w:sz w:val="24"/>
                <w:szCs w:val="24"/>
                <w:lang w:val="ro-RO"/>
              </w:rPr>
            </w:pPr>
            <w:r w:rsidRPr="000925A2">
              <w:rPr>
                <w:rFonts w:ascii="Times New Roman" w:hAnsi="Times New Roman"/>
                <w:sz w:val="24"/>
                <w:szCs w:val="24"/>
                <w:lang w:val="ro-RO"/>
              </w:rPr>
              <w:t>Participarea la ședinț</w:t>
            </w:r>
            <w:r w:rsidR="00D329E1">
              <w:rPr>
                <w:rFonts w:ascii="Times New Roman" w:hAnsi="Times New Roman"/>
                <w:sz w:val="24"/>
                <w:szCs w:val="24"/>
                <w:lang w:val="ro-RO"/>
              </w:rPr>
              <w:t>a</w:t>
            </w:r>
            <w:r w:rsidRPr="000925A2">
              <w:rPr>
                <w:rFonts w:ascii="Times New Roman" w:hAnsi="Times New Roman"/>
                <w:sz w:val="24"/>
                <w:szCs w:val="24"/>
                <w:lang w:val="ro-RO"/>
              </w:rPr>
              <w:t xml:space="preserve"> de consultare și revizuire</w:t>
            </w:r>
            <w:r>
              <w:rPr>
                <w:rFonts w:ascii="Times New Roman" w:hAnsi="Times New Roman"/>
                <w:sz w:val="24"/>
                <w:szCs w:val="24"/>
                <w:lang w:val="ro-RO"/>
              </w:rPr>
              <w:t>a suportului de curs</w:t>
            </w:r>
            <w:r w:rsidR="00D329E1">
              <w:rPr>
                <w:rFonts w:ascii="Times New Roman" w:hAnsi="Times New Roman"/>
                <w:sz w:val="24"/>
                <w:szCs w:val="24"/>
                <w:lang w:val="ro-RO"/>
              </w:rPr>
              <w:t xml:space="preserve">, în baza recomandărilor </w:t>
            </w:r>
            <w:r w:rsidR="00B60E70">
              <w:rPr>
                <w:rFonts w:ascii="Times New Roman" w:hAnsi="Times New Roman"/>
                <w:sz w:val="24"/>
                <w:szCs w:val="24"/>
                <w:lang w:val="ro-RO"/>
              </w:rPr>
              <w:t>agreate</w:t>
            </w:r>
            <w:r w:rsidR="008C64D8">
              <w:rPr>
                <w:rFonts w:ascii="Times New Roman" w:hAnsi="Times New Roman"/>
                <w:sz w:val="24"/>
                <w:szCs w:val="24"/>
                <w:lang w:val="ro-RO"/>
              </w:rPr>
              <w:t xml:space="preserve"> </w:t>
            </w:r>
            <w:r w:rsidR="008C64D8" w:rsidRPr="009D3A97">
              <w:rPr>
                <w:rFonts w:ascii="Times New Roman" w:hAnsi="Times New Roman"/>
                <w:sz w:val="24"/>
                <w:szCs w:val="24"/>
                <w:lang w:val="ro-RO"/>
              </w:rPr>
              <w:t>de comun în cadrul ședinței</w:t>
            </w:r>
          </w:p>
        </w:tc>
        <w:tc>
          <w:tcPr>
            <w:tcW w:w="1991" w:type="dxa"/>
          </w:tcPr>
          <w:p w14:paraId="7E32FAD1" w14:textId="1F24262D" w:rsidR="00A8213E" w:rsidRPr="000925A2" w:rsidRDefault="00A8213E" w:rsidP="00A8213E">
            <w:pPr>
              <w:contextualSpacing/>
              <w:rPr>
                <w:rFonts w:ascii="Times New Roman" w:hAnsi="Times New Roman"/>
                <w:sz w:val="24"/>
                <w:szCs w:val="24"/>
                <w:lang w:val="ro-RO"/>
              </w:rPr>
            </w:pPr>
            <w:r w:rsidRPr="000925A2">
              <w:rPr>
                <w:rFonts w:ascii="Times New Roman" w:hAnsi="Times New Roman"/>
                <w:sz w:val="24"/>
                <w:szCs w:val="24"/>
                <w:lang w:val="ro-RO"/>
              </w:rPr>
              <w:t>Proiect</w:t>
            </w:r>
            <w:r w:rsidR="002B75DC">
              <w:rPr>
                <w:rFonts w:ascii="Times New Roman" w:hAnsi="Times New Roman"/>
                <w:sz w:val="24"/>
                <w:szCs w:val="24"/>
                <w:lang w:val="ro-RO"/>
              </w:rPr>
              <w:t xml:space="preserve"> </w:t>
            </w:r>
            <w:r>
              <w:rPr>
                <w:rFonts w:ascii="Times New Roman" w:hAnsi="Times New Roman"/>
                <w:sz w:val="24"/>
                <w:szCs w:val="24"/>
                <w:lang w:val="ro-RO"/>
              </w:rPr>
              <w:t xml:space="preserve">suport de curs </w:t>
            </w:r>
            <w:r w:rsidRPr="000925A2">
              <w:rPr>
                <w:rFonts w:ascii="Times New Roman" w:hAnsi="Times New Roman"/>
                <w:sz w:val="24"/>
                <w:szCs w:val="24"/>
                <w:lang w:val="ro-RO"/>
              </w:rPr>
              <w:t>revizuit și completat</w:t>
            </w:r>
          </w:p>
        </w:tc>
        <w:tc>
          <w:tcPr>
            <w:tcW w:w="1412" w:type="dxa"/>
          </w:tcPr>
          <w:p w14:paraId="04CD1A3E" w14:textId="7C3D8D2B" w:rsidR="00A8213E" w:rsidRPr="000925A2" w:rsidRDefault="00CA0482" w:rsidP="00A8213E">
            <w:pPr>
              <w:ind w:left="-43"/>
              <w:jc w:val="center"/>
              <w:rPr>
                <w:rFonts w:ascii="Times New Roman" w:hAnsi="Times New Roman"/>
                <w:sz w:val="24"/>
                <w:szCs w:val="24"/>
                <w:lang w:val="ro-RO"/>
              </w:rPr>
            </w:pPr>
            <w:r>
              <w:rPr>
                <w:rFonts w:ascii="Times New Roman" w:hAnsi="Times New Roman"/>
                <w:sz w:val="24"/>
                <w:szCs w:val="24"/>
                <w:lang w:val="ro-RO"/>
              </w:rPr>
              <w:t>1</w:t>
            </w:r>
          </w:p>
        </w:tc>
      </w:tr>
      <w:tr w:rsidR="00A8213E" w:rsidRPr="000925A2" w14:paraId="62477EEB" w14:textId="77777777" w:rsidTr="00A636AB">
        <w:tc>
          <w:tcPr>
            <w:tcW w:w="851" w:type="dxa"/>
          </w:tcPr>
          <w:p w14:paraId="79DFE616" w14:textId="34B30A43" w:rsidR="00A8213E" w:rsidRPr="000925A2" w:rsidRDefault="00A8213E" w:rsidP="00A8213E">
            <w:pPr>
              <w:pStyle w:val="ListParagraph"/>
              <w:numPr>
                <w:ilvl w:val="0"/>
                <w:numId w:val="40"/>
              </w:numPr>
              <w:jc w:val="center"/>
              <w:rPr>
                <w:rFonts w:ascii="Times New Roman" w:hAnsi="Times New Roman"/>
                <w:sz w:val="24"/>
                <w:szCs w:val="24"/>
                <w:lang w:val="ro-RO"/>
              </w:rPr>
            </w:pPr>
          </w:p>
        </w:tc>
        <w:tc>
          <w:tcPr>
            <w:tcW w:w="5953" w:type="dxa"/>
          </w:tcPr>
          <w:p w14:paraId="1D8AD0C2" w14:textId="22669BBA" w:rsidR="00A8213E" w:rsidRPr="000925A2" w:rsidRDefault="00A8213E" w:rsidP="00A8213E">
            <w:pPr>
              <w:rPr>
                <w:rFonts w:ascii="Times New Roman" w:hAnsi="Times New Roman"/>
                <w:sz w:val="24"/>
                <w:szCs w:val="24"/>
                <w:lang w:val="ro-RO"/>
              </w:rPr>
            </w:pPr>
            <w:r w:rsidRPr="000925A2">
              <w:rPr>
                <w:rFonts w:ascii="Times New Roman" w:hAnsi="Times New Roman"/>
                <w:sz w:val="24"/>
                <w:szCs w:val="24"/>
                <w:lang w:val="ro-RO"/>
              </w:rPr>
              <w:t xml:space="preserve">Elaborarea </w:t>
            </w:r>
            <w:r w:rsidR="00CA0482">
              <w:rPr>
                <w:rFonts w:ascii="Times New Roman" w:hAnsi="Times New Roman"/>
                <w:sz w:val="24"/>
                <w:szCs w:val="24"/>
                <w:lang w:val="ro-RO"/>
              </w:rPr>
              <w:t xml:space="preserve">și consultarea </w:t>
            </w:r>
            <w:r w:rsidRPr="000925A2">
              <w:rPr>
                <w:rFonts w:ascii="Times New Roman" w:hAnsi="Times New Roman"/>
                <w:sz w:val="24"/>
                <w:szCs w:val="24"/>
                <w:lang w:val="ro-RO"/>
              </w:rPr>
              <w:t xml:space="preserve">instrumentelor de evaluare </w:t>
            </w:r>
            <w:r w:rsidR="001F0468" w:rsidRPr="005C64AA">
              <w:rPr>
                <w:rFonts w:ascii="Times New Roman" w:hAnsi="Times New Roman"/>
                <w:sz w:val="24"/>
                <w:szCs w:val="24"/>
                <w:lang w:val="ro-RO"/>
              </w:rPr>
              <w:t>pre- și post</w:t>
            </w:r>
            <w:r w:rsidR="006B5002">
              <w:rPr>
                <w:rFonts w:ascii="Times New Roman" w:hAnsi="Times New Roman"/>
                <w:sz w:val="24"/>
                <w:szCs w:val="24"/>
                <w:lang w:val="ro-RO"/>
              </w:rPr>
              <w:t>-</w:t>
            </w:r>
            <w:r w:rsidR="001F0468" w:rsidRPr="005C64AA">
              <w:rPr>
                <w:rFonts w:ascii="Times New Roman" w:hAnsi="Times New Roman"/>
                <w:sz w:val="24"/>
                <w:szCs w:val="24"/>
                <w:lang w:val="ro-RO"/>
              </w:rPr>
              <w:t>formare</w:t>
            </w:r>
          </w:p>
        </w:tc>
        <w:tc>
          <w:tcPr>
            <w:tcW w:w="1991" w:type="dxa"/>
          </w:tcPr>
          <w:p w14:paraId="71775234" w14:textId="08E79BAB" w:rsidR="00A8213E" w:rsidRPr="000925A2" w:rsidRDefault="00A8213E" w:rsidP="00A8213E">
            <w:pPr>
              <w:contextualSpacing/>
              <w:rPr>
                <w:rFonts w:ascii="Times New Roman" w:hAnsi="Times New Roman"/>
                <w:sz w:val="24"/>
                <w:szCs w:val="24"/>
                <w:lang w:val="ro-RO"/>
              </w:rPr>
            </w:pPr>
            <w:r w:rsidRPr="000925A2">
              <w:rPr>
                <w:rFonts w:ascii="Times New Roman" w:hAnsi="Times New Roman"/>
                <w:sz w:val="24"/>
                <w:szCs w:val="24"/>
                <w:lang w:val="ro-RO"/>
              </w:rPr>
              <w:t>Proiect instrumente elaborate</w:t>
            </w:r>
          </w:p>
        </w:tc>
        <w:tc>
          <w:tcPr>
            <w:tcW w:w="1412" w:type="dxa"/>
          </w:tcPr>
          <w:p w14:paraId="099989C8" w14:textId="3F2F1348" w:rsidR="00A8213E" w:rsidRPr="000925A2" w:rsidRDefault="006E09FC" w:rsidP="00A8213E">
            <w:pPr>
              <w:ind w:left="-43"/>
              <w:jc w:val="center"/>
              <w:rPr>
                <w:rFonts w:ascii="Times New Roman" w:hAnsi="Times New Roman"/>
                <w:sz w:val="24"/>
                <w:szCs w:val="24"/>
                <w:lang w:val="ro-RO"/>
              </w:rPr>
            </w:pPr>
            <w:r>
              <w:rPr>
                <w:rFonts w:ascii="Times New Roman" w:hAnsi="Times New Roman"/>
                <w:sz w:val="24"/>
                <w:szCs w:val="24"/>
                <w:lang w:val="ro-RO"/>
              </w:rPr>
              <w:t>2</w:t>
            </w:r>
          </w:p>
        </w:tc>
      </w:tr>
      <w:tr w:rsidR="00A8213E" w:rsidRPr="000925A2" w14:paraId="3B664AC2" w14:textId="77777777" w:rsidTr="00A636AB">
        <w:tc>
          <w:tcPr>
            <w:tcW w:w="851" w:type="dxa"/>
          </w:tcPr>
          <w:p w14:paraId="22293533" w14:textId="539D808F" w:rsidR="00A8213E" w:rsidRPr="000925A2" w:rsidRDefault="00A8213E" w:rsidP="00A8213E">
            <w:pPr>
              <w:pStyle w:val="ListParagraph"/>
              <w:numPr>
                <w:ilvl w:val="0"/>
                <w:numId w:val="40"/>
              </w:numPr>
              <w:jc w:val="center"/>
              <w:rPr>
                <w:rFonts w:ascii="Times New Roman" w:hAnsi="Times New Roman"/>
                <w:sz w:val="24"/>
                <w:szCs w:val="24"/>
                <w:lang w:val="ro-RO"/>
              </w:rPr>
            </w:pPr>
          </w:p>
        </w:tc>
        <w:tc>
          <w:tcPr>
            <w:tcW w:w="5953" w:type="dxa"/>
          </w:tcPr>
          <w:p w14:paraId="21EAA405" w14:textId="30986A9A" w:rsidR="00A8213E" w:rsidRPr="000925A2" w:rsidRDefault="00A32C36" w:rsidP="00A32C36">
            <w:pPr>
              <w:rPr>
                <w:rFonts w:ascii="Times New Roman" w:hAnsi="Times New Roman"/>
                <w:sz w:val="24"/>
                <w:szCs w:val="24"/>
                <w:lang w:val="ro-RO"/>
              </w:rPr>
            </w:pPr>
            <w:r>
              <w:rPr>
                <w:rFonts w:ascii="Times New Roman" w:hAnsi="Times New Roman"/>
                <w:sz w:val="24"/>
                <w:szCs w:val="24"/>
                <w:lang w:val="ro-RO"/>
              </w:rPr>
              <w:t>Participarea la ș</w:t>
            </w:r>
            <w:r w:rsidR="00A8213E" w:rsidRPr="000925A2">
              <w:rPr>
                <w:rFonts w:ascii="Times New Roman" w:hAnsi="Times New Roman"/>
                <w:sz w:val="24"/>
                <w:szCs w:val="24"/>
                <w:lang w:val="ro-RO"/>
              </w:rPr>
              <w:t>edinț</w:t>
            </w:r>
            <w:r>
              <w:rPr>
                <w:rFonts w:ascii="Times New Roman" w:hAnsi="Times New Roman"/>
                <w:sz w:val="24"/>
                <w:szCs w:val="24"/>
                <w:lang w:val="ro-RO"/>
              </w:rPr>
              <w:t>a</w:t>
            </w:r>
            <w:r w:rsidR="00A8213E" w:rsidRPr="000925A2">
              <w:rPr>
                <w:rFonts w:ascii="Times New Roman" w:hAnsi="Times New Roman"/>
                <w:sz w:val="24"/>
                <w:szCs w:val="24"/>
                <w:lang w:val="ro-RO"/>
              </w:rPr>
              <w:t xml:space="preserve"> de consultare</w:t>
            </w:r>
            <w:r w:rsidR="00311D48">
              <w:rPr>
                <w:rFonts w:ascii="Times New Roman" w:hAnsi="Times New Roman"/>
                <w:sz w:val="24"/>
                <w:szCs w:val="24"/>
                <w:lang w:val="ro-RO"/>
              </w:rPr>
              <w:t xml:space="preserve"> </w:t>
            </w:r>
            <w:r w:rsidR="00470860">
              <w:rPr>
                <w:rFonts w:ascii="Times New Roman" w:hAnsi="Times New Roman"/>
                <w:sz w:val="24"/>
                <w:szCs w:val="24"/>
                <w:lang w:val="ro-RO"/>
              </w:rPr>
              <w:t xml:space="preserve">a </w:t>
            </w:r>
            <w:r w:rsidR="00470860" w:rsidRPr="000925A2">
              <w:rPr>
                <w:rFonts w:ascii="Times New Roman" w:hAnsi="Times New Roman"/>
                <w:sz w:val="24"/>
                <w:szCs w:val="24"/>
                <w:lang w:val="ro-RO"/>
              </w:rPr>
              <w:t>Programul</w:t>
            </w:r>
            <w:r w:rsidR="00470860">
              <w:rPr>
                <w:rFonts w:ascii="Times New Roman" w:hAnsi="Times New Roman"/>
                <w:sz w:val="24"/>
                <w:szCs w:val="24"/>
                <w:lang w:val="ro-RO"/>
              </w:rPr>
              <w:t>ui</w:t>
            </w:r>
            <w:r w:rsidR="00470860" w:rsidRPr="000925A2">
              <w:rPr>
                <w:rFonts w:ascii="Times New Roman" w:hAnsi="Times New Roman"/>
                <w:sz w:val="24"/>
                <w:szCs w:val="24"/>
                <w:lang w:val="ro-RO"/>
              </w:rPr>
              <w:t xml:space="preserve"> de formare profesională „Protecția copilului”</w:t>
            </w:r>
            <w:r>
              <w:rPr>
                <w:rFonts w:ascii="Times New Roman" w:hAnsi="Times New Roman"/>
                <w:sz w:val="24"/>
                <w:szCs w:val="24"/>
                <w:lang w:val="ro-RO"/>
              </w:rPr>
              <w:t xml:space="preserve"> </w:t>
            </w:r>
            <w:r w:rsidR="00C17F8F">
              <w:rPr>
                <w:rFonts w:ascii="Times New Roman" w:hAnsi="Times New Roman"/>
                <w:sz w:val="24"/>
                <w:szCs w:val="24"/>
                <w:lang w:val="ro-RO"/>
              </w:rPr>
              <w:t>și revizuirea documentelor</w:t>
            </w:r>
            <w:r w:rsidR="006B509B">
              <w:rPr>
                <w:rFonts w:ascii="Times New Roman" w:hAnsi="Times New Roman"/>
                <w:sz w:val="24"/>
                <w:szCs w:val="24"/>
                <w:lang w:val="ro-RO"/>
              </w:rPr>
              <w:t xml:space="preserve">, </w:t>
            </w:r>
            <w:r w:rsidR="00C17F8F">
              <w:rPr>
                <w:rFonts w:ascii="Times New Roman" w:hAnsi="Times New Roman"/>
                <w:sz w:val="24"/>
                <w:szCs w:val="24"/>
                <w:lang w:val="ro-RO"/>
              </w:rPr>
              <w:t xml:space="preserve">în corespundere cu recomandările </w:t>
            </w:r>
            <w:r w:rsidR="003F4968" w:rsidRPr="009D3A97">
              <w:rPr>
                <w:rFonts w:ascii="Times New Roman" w:hAnsi="Times New Roman"/>
                <w:sz w:val="24"/>
                <w:szCs w:val="24"/>
                <w:lang w:val="ro-RO"/>
              </w:rPr>
              <w:t>agreate de comun în cadrul ședinței</w:t>
            </w:r>
          </w:p>
        </w:tc>
        <w:tc>
          <w:tcPr>
            <w:tcW w:w="1991" w:type="dxa"/>
          </w:tcPr>
          <w:p w14:paraId="292A3997" w14:textId="61AFA6A6" w:rsidR="00A8213E" w:rsidRPr="000925A2" w:rsidRDefault="00A8213E" w:rsidP="00A8213E">
            <w:pPr>
              <w:contextualSpacing/>
              <w:rPr>
                <w:rFonts w:ascii="Times New Roman" w:hAnsi="Times New Roman"/>
                <w:sz w:val="24"/>
                <w:szCs w:val="24"/>
                <w:lang w:val="ro-RO"/>
              </w:rPr>
            </w:pPr>
            <w:r w:rsidRPr="000925A2">
              <w:rPr>
                <w:rFonts w:ascii="Times New Roman" w:hAnsi="Times New Roman"/>
                <w:sz w:val="24"/>
                <w:szCs w:val="24"/>
                <w:lang w:val="ro-RO"/>
              </w:rPr>
              <w:t>Proiect curriculum și suport de curs revizuite</w:t>
            </w:r>
          </w:p>
        </w:tc>
        <w:tc>
          <w:tcPr>
            <w:tcW w:w="1412" w:type="dxa"/>
          </w:tcPr>
          <w:p w14:paraId="53F00E6D" w14:textId="35E11AD4" w:rsidR="00A8213E" w:rsidRPr="000925A2" w:rsidRDefault="00A8213E" w:rsidP="00A8213E">
            <w:pPr>
              <w:ind w:left="-43"/>
              <w:jc w:val="center"/>
              <w:rPr>
                <w:rFonts w:ascii="Times New Roman" w:hAnsi="Times New Roman"/>
                <w:sz w:val="24"/>
                <w:szCs w:val="24"/>
                <w:lang w:val="ro-RO"/>
              </w:rPr>
            </w:pPr>
            <w:r w:rsidRPr="000925A2">
              <w:rPr>
                <w:rFonts w:ascii="Times New Roman" w:hAnsi="Times New Roman"/>
                <w:sz w:val="24"/>
                <w:szCs w:val="24"/>
                <w:lang w:val="ro-RO"/>
              </w:rPr>
              <w:t>1</w:t>
            </w:r>
          </w:p>
        </w:tc>
      </w:tr>
      <w:tr w:rsidR="00A8213E" w:rsidRPr="000925A2" w14:paraId="3C13532B" w14:textId="77777777" w:rsidTr="00A636AB">
        <w:tc>
          <w:tcPr>
            <w:tcW w:w="851" w:type="dxa"/>
          </w:tcPr>
          <w:p w14:paraId="6A5BE2AF" w14:textId="77777777" w:rsidR="00A8213E" w:rsidRPr="000925A2" w:rsidRDefault="00A8213E" w:rsidP="00A8213E">
            <w:pPr>
              <w:pStyle w:val="ListParagraph"/>
              <w:numPr>
                <w:ilvl w:val="0"/>
                <w:numId w:val="40"/>
              </w:numPr>
              <w:jc w:val="center"/>
              <w:rPr>
                <w:rFonts w:ascii="Times New Roman" w:hAnsi="Times New Roman"/>
                <w:sz w:val="24"/>
                <w:szCs w:val="24"/>
                <w:lang w:val="ro-RO"/>
              </w:rPr>
            </w:pPr>
          </w:p>
        </w:tc>
        <w:tc>
          <w:tcPr>
            <w:tcW w:w="5953" w:type="dxa"/>
          </w:tcPr>
          <w:p w14:paraId="62143AE6" w14:textId="5FB98E83" w:rsidR="00A8213E" w:rsidRPr="000925A2" w:rsidRDefault="00A8213E" w:rsidP="00A8213E">
            <w:pPr>
              <w:rPr>
                <w:rFonts w:ascii="Times New Roman" w:hAnsi="Times New Roman"/>
                <w:sz w:val="24"/>
                <w:szCs w:val="24"/>
                <w:lang w:val="ro-RO"/>
              </w:rPr>
            </w:pPr>
            <w:r w:rsidRPr="000925A2">
              <w:rPr>
                <w:rFonts w:ascii="Times New Roman" w:hAnsi="Times New Roman"/>
                <w:sz w:val="24"/>
                <w:szCs w:val="24"/>
                <w:lang w:val="ro-RO"/>
              </w:rPr>
              <w:t xml:space="preserve">Participarea în calitate de formator/formatoare la </w:t>
            </w:r>
            <w:r w:rsidR="00572DC8">
              <w:rPr>
                <w:rFonts w:ascii="Times New Roman" w:hAnsi="Times New Roman"/>
                <w:sz w:val="24"/>
                <w:szCs w:val="24"/>
                <w:lang w:val="ro-RO"/>
              </w:rPr>
              <w:t>Programul</w:t>
            </w:r>
            <w:r w:rsidRPr="000925A2">
              <w:rPr>
                <w:rFonts w:ascii="Times New Roman" w:hAnsi="Times New Roman"/>
                <w:sz w:val="24"/>
                <w:szCs w:val="24"/>
                <w:lang w:val="ro-RO"/>
              </w:rPr>
              <w:t xml:space="preserve"> de formare profesională a specialiștilor în protecția drepturilor copilului </w:t>
            </w:r>
          </w:p>
        </w:tc>
        <w:tc>
          <w:tcPr>
            <w:tcW w:w="1991" w:type="dxa"/>
          </w:tcPr>
          <w:p w14:paraId="14B6D321" w14:textId="77777777" w:rsidR="00A8213E" w:rsidRDefault="008F4210" w:rsidP="00A8213E">
            <w:pPr>
              <w:contextualSpacing/>
              <w:rPr>
                <w:rFonts w:ascii="Times New Roman" w:hAnsi="Times New Roman"/>
                <w:sz w:val="24"/>
                <w:szCs w:val="24"/>
                <w:lang w:val="ro-RO"/>
              </w:rPr>
            </w:pPr>
            <w:r>
              <w:rPr>
                <w:rFonts w:ascii="Times New Roman" w:hAnsi="Times New Roman"/>
                <w:sz w:val="24"/>
                <w:szCs w:val="24"/>
                <w:lang w:val="ro-RO"/>
              </w:rPr>
              <w:t>Agenda</w:t>
            </w:r>
          </w:p>
          <w:p w14:paraId="0B02D54D" w14:textId="77777777" w:rsidR="008F4210" w:rsidRDefault="008F4210" w:rsidP="00A8213E">
            <w:pPr>
              <w:contextualSpacing/>
              <w:rPr>
                <w:rFonts w:ascii="Times New Roman" w:hAnsi="Times New Roman"/>
                <w:sz w:val="24"/>
                <w:szCs w:val="24"/>
                <w:lang w:val="ro-RO"/>
              </w:rPr>
            </w:pPr>
            <w:r>
              <w:rPr>
                <w:rFonts w:ascii="Times New Roman" w:hAnsi="Times New Roman"/>
                <w:sz w:val="24"/>
                <w:szCs w:val="24"/>
                <w:lang w:val="ro-RO"/>
              </w:rPr>
              <w:t>Prezentări PP</w:t>
            </w:r>
          </w:p>
          <w:p w14:paraId="3D2475E7" w14:textId="30196829" w:rsidR="008F4210" w:rsidRPr="000925A2" w:rsidRDefault="008F4210" w:rsidP="00A8213E">
            <w:pPr>
              <w:contextualSpacing/>
              <w:rPr>
                <w:rFonts w:ascii="Times New Roman" w:hAnsi="Times New Roman"/>
                <w:sz w:val="24"/>
                <w:szCs w:val="24"/>
                <w:lang w:val="ro-RO"/>
              </w:rPr>
            </w:pPr>
          </w:p>
        </w:tc>
        <w:tc>
          <w:tcPr>
            <w:tcW w:w="1412" w:type="dxa"/>
          </w:tcPr>
          <w:p w14:paraId="3ACBEB6C" w14:textId="09A2F0ED" w:rsidR="00A8213E" w:rsidRPr="000925A2" w:rsidRDefault="00A8213E" w:rsidP="00A8213E">
            <w:pPr>
              <w:ind w:left="-43"/>
              <w:jc w:val="center"/>
              <w:rPr>
                <w:rFonts w:ascii="Times New Roman" w:hAnsi="Times New Roman"/>
                <w:sz w:val="24"/>
                <w:szCs w:val="24"/>
                <w:lang w:val="ro-RO"/>
              </w:rPr>
            </w:pPr>
            <w:r w:rsidRPr="000925A2">
              <w:rPr>
                <w:rFonts w:ascii="Times New Roman" w:hAnsi="Times New Roman"/>
                <w:sz w:val="24"/>
                <w:szCs w:val="24"/>
                <w:lang w:val="ro-RO"/>
              </w:rPr>
              <w:t>6</w:t>
            </w:r>
          </w:p>
        </w:tc>
      </w:tr>
      <w:tr w:rsidR="00A8213E" w:rsidRPr="000925A2" w14:paraId="294F5C44" w14:textId="77777777" w:rsidTr="00997025">
        <w:tc>
          <w:tcPr>
            <w:tcW w:w="8795" w:type="dxa"/>
            <w:gridSpan w:val="3"/>
            <w:shd w:val="clear" w:color="auto" w:fill="B4C6E7" w:themeFill="accent1" w:themeFillTint="66"/>
          </w:tcPr>
          <w:p w14:paraId="16563053" w14:textId="6DE1F3C1" w:rsidR="00A8213E" w:rsidRPr="000925A2" w:rsidRDefault="00A8213E" w:rsidP="00997025">
            <w:pPr>
              <w:contextualSpacing/>
              <w:jc w:val="center"/>
              <w:rPr>
                <w:rFonts w:ascii="Times New Roman" w:hAnsi="Times New Roman"/>
                <w:b/>
                <w:bCs/>
                <w:sz w:val="24"/>
                <w:szCs w:val="24"/>
                <w:lang w:val="ro-RO"/>
              </w:rPr>
            </w:pPr>
            <w:r w:rsidRPr="000925A2">
              <w:rPr>
                <w:rFonts w:ascii="Times New Roman" w:hAnsi="Times New Roman"/>
                <w:b/>
                <w:bCs/>
                <w:sz w:val="24"/>
                <w:szCs w:val="24"/>
                <w:lang w:val="ro-RO"/>
              </w:rPr>
              <w:t>Total</w:t>
            </w:r>
          </w:p>
        </w:tc>
        <w:tc>
          <w:tcPr>
            <w:tcW w:w="1412" w:type="dxa"/>
            <w:shd w:val="clear" w:color="auto" w:fill="B4C6E7" w:themeFill="accent1" w:themeFillTint="66"/>
          </w:tcPr>
          <w:p w14:paraId="038891D5" w14:textId="6EA4B096" w:rsidR="00A8213E" w:rsidRPr="000925A2" w:rsidRDefault="00572DC8" w:rsidP="00A8213E">
            <w:pPr>
              <w:ind w:left="-43"/>
              <w:jc w:val="center"/>
              <w:rPr>
                <w:rFonts w:ascii="Times New Roman" w:hAnsi="Times New Roman"/>
                <w:b/>
                <w:bCs/>
                <w:sz w:val="24"/>
                <w:szCs w:val="24"/>
                <w:lang w:val="ro-RO"/>
              </w:rPr>
            </w:pPr>
            <w:r>
              <w:rPr>
                <w:rFonts w:ascii="Times New Roman" w:hAnsi="Times New Roman"/>
                <w:b/>
                <w:bCs/>
                <w:sz w:val="24"/>
                <w:szCs w:val="24"/>
                <w:lang w:val="ro-RO"/>
              </w:rPr>
              <w:t xml:space="preserve">21 zile </w:t>
            </w:r>
          </w:p>
        </w:tc>
      </w:tr>
    </w:tbl>
    <w:p w14:paraId="4C068988" w14:textId="77777777" w:rsidR="00E27E54" w:rsidRDefault="00E27E54" w:rsidP="00D3575F">
      <w:pPr>
        <w:spacing w:after="0" w:line="240" w:lineRule="auto"/>
        <w:jc w:val="both"/>
        <w:rPr>
          <w:rFonts w:ascii="Times New Roman" w:hAnsi="Times New Roman" w:cs="Times New Roman"/>
          <w:bCs/>
          <w:sz w:val="24"/>
          <w:szCs w:val="24"/>
          <w:lang w:val="ro-RO"/>
        </w:rPr>
      </w:pPr>
    </w:p>
    <w:p w14:paraId="42E0F5CA" w14:textId="02B00D9B" w:rsidR="007A1E58" w:rsidRPr="00A7441F" w:rsidRDefault="007A1E58" w:rsidP="00D3575F">
      <w:pPr>
        <w:spacing w:after="0" w:line="240" w:lineRule="auto"/>
        <w:jc w:val="both"/>
        <w:rPr>
          <w:rFonts w:ascii="Times New Roman" w:hAnsi="Times New Roman" w:cs="Times New Roman"/>
          <w:b/>
          <w:sz w:val="24"/>
          <w:szCs w:val="24"/>
          <w:lang w:val="ro-RO"/>
        </w:rPr>
      </w:pPr>
      <w:r w:rsidRPr="00A7441F">
        <w:rPr>
          <w:rFonts w:ascii="Times New Roman" w:hAnsi="Times New Roman" w:cs="Times New Roman"/>
          <w:b/>
          <w:sz w:val="24"/>
          <w:szCs w:val="24"/>
          <w:lang w:val="ro-RO"/>
        </w:rPr>
        <w:t xml:space="preserve">ATENȚIE! </w:t>
      </w:r>
      <w:r w:rsidR="00572DC8" w:rsidRPr="00A7441F">
        <w:rPr>
          <w:rFonts w:ascii="Times New Roman" w:hAnsi="Times New Roman" w:cs="Times New Roman"/>
          <w:b/>
          <w:sz w:val="24"/>
          <w:szCs w:val="24"/>
          <w:lang w:val="ro-RO"/>
        </w:rPr>
        <w:t xml:space="preserve">Numărul de zile indicat </w:t>
      </w:r>
      <w:r w:rsidR="00AA6B22" w:rsidRPr="00A7441F">
        <w:rPr>
          <w:rFonts w:ascii="Times New Roman" w:hAnsi="Times New Roman" w:cs="Times New Roman"/>
          <w:b/>
          <w:sz w:val="24"/>
          <w:szCs w:val="24"/>
          <w:lang w:val="ro-RO"/>
        </w:rPr>
        <w:t xml:space="preserve">în paragraful III </w:t>
      </w:r>
      <w:r w:rsidR="00A7441F" w:rsidRPr="00A7441F">
        <w:rPr>
          <w:rFonts w:ascii="Times New Roman" w:hAnsi="Times New Roman" w:cs="Times New Roman"/>
          <w:b/>
          <w:sz w:val="24"/>
          <w:szCs w:val="24"/>
          <w:lang w:val="ro-RO"/>
        </w:rPr>
        <w:t xml:space="preserve">reflectă </w:t>
      </w:r>
      <w:r w:rsidR="00CD62F5">
        <w:rPr>
          <w:rFonts w:ascii="Times New Roman" w:hAnsi="Times New Roman" w:cs="Times New Roman"/>
          <w:b/>
          <w:sz w:val="24"/>
          <w:szCs w:val="24"/>
          <w:lang w:val="ro-RO"/>
        </w:rPr>
        <w:t xml:space="preserve">sarcinile pentru un consultant. </w:t>
      </w:r>
    </w:p>
    <w:p w14:paraId="055F1DE4" w14:textId="77777777" w:rsidR="00ED297E" w:rsidRPr="000925A2" w:rsidRDefault="00ED297E" w:rsidP="00D3575F">
      <w:pPr>
        <w:spacing w:after="0" w:line="240" w:lineRule="auto"/>
        <w:jc w:val="both"/>
        <w:rPr>
          <w:rFonts w:ascii="Times New Roman" w:hAnsi="Times New Roman" w:cs="Times New Roman"/>
          <w:bCs/>
          <w:sz w:val="24"/>
          <w:szCs w:val="24"/>
          <w:lang w:val="ro-RO"/>
        </w:rPr>
      </w:pPr>
    </w:p>
    <w:p w14:paraId="2BCD3735" w14:textId="1C37089C" w:rsidR="00164827" w:rsidRPr="000925A2" w:rsidRDefault="009D3A97" w:rsidP="00D3575F">
      <w:pPr>
        <w:pStyle w:val="ListParagraph"/>
        <w:numPr>
          <w:ilvl w:val="0"/>
          <w:numId w:val="34"/>
        </w:numPr>
        <w:suppressAutoHyphens/>
        <w:spacing w:after="0" w:line="240" w:lineRule="auto"/>
        <w:ind w:left="862"/>
        <w:contextualSpacing w:val="0"/>
        <w:jc w:val="both"/>
        <w:rPr>
          <w:rFonts w:ascii="Times New Roman" w:hAnsi="Times New Roman" w:cs="Times New Roman"/>
          <w:bCs/>
          <w:sz w:val="24"/>
          <w:szCs w:val="24"/>
          <w:lang w:val="ro-RO"/>
        </w:rPr>
      </w:pPr>
      <w:r>
        <w:rPr>
          <w:rFonts w:ascii="Times New Roman" w:hAnsi="Times New Roman" w:cs="Times New Roman"/>
          <w:b/>
          <w:sz w:val="24"/>
          <w:szCs w:val="24"/>
          <w:lang w:val="ro-RO"/>
        </w:rPr>
        <w:t>PERIOADA DE CONTRACTARE</w:t>
      </w:r>
      <w:r w:rsidR="00164827" w:rsidRPr="000925A2">
        <w:rPr>
          <w:rFonts w:ascii="Times New Roman" w:hAnsi="Times New Roman" w:cs="Times New Roman"/>
          <w:b/>
          <w:sz w:val="24"/>
          <w:szCs w:val="24"/>
          <w:lang w:val="ro-RO"/>
        </w:rPr>
        <w:t xml:space="preserve">:  </w:t>
      </w:r>
      <w:r w:rsidR="00A30BDF" w:rsidRPr="000925A2">
        <w:rPr>
          <w:rFonts w:ascii="Times New Roman" w:hAnsi="Times New Roman" w:cs="Times New Roman"/>
          <w:bCs/>
          <w:sz w:val="24"/>
          <w:szCs w:val="24"/>
          <w:lang w:val="ro-RO"/>
        </w:rPr>
        <w:t>1</w:t>
      </w:r>
      <w:r w:rsidR="002D019C" w:rsidRPr="000925A2">
        <w:rPr>
          <w:rFonts w:ascii="Times New Roman" w:hAnsi="Times New Roman" w:cs="Times New Roman"/>
          <w:bCs/>
          <w:sz w:val="24"/>
          <w:szCs w:val="24"/>
          <w:lang w:val="ro-RO"/>
        </w:rPr>
        <w:t>5</w:t>
      </w:r>
      <w:r w:rsidR="00AF41D2" w:rsidRPr="000925A2">
        <w:rPr>
          <w:rFonts w:ascii="Times New Roman" w:hAnsi="Times New Roman" w:cs="Times New Roman"/>
          <w:bCs/>
          <w:sz w:val="24"/>
          <w:szCs w:val="24"/>
          <w:lang w:val="ro-RO"/>
        </w:rPr>
        <w:t xml:space="preserve"> f</w:t>
      </w:r>
      <w:r w:rsidR="005C6C6F" w:rsidRPr="000925A2">
        <w:rPr>
          <w:rFonts w:ascii="Times New Roman" w:hAnsi="Times New Roman" w:cs="Times New Roman"/>
          <w:bCs/>
          <w:sz w:val="24"/>
          <w:szCs w:val="24"/>
          <w:lang w:val="ro-RO"/>
        </w:rPr>
        <w:t>ebruarie</w:t>
      </w:r>
      <w:r w:rsidR="003335C4">
        <w:rPr>
          <w:rFonts w:ascii="Times New Roman" w:hAnsi="Times New Roman" w:cs="Times New Roman"/>
          <w:bCs/>
          <w:sz w:val="24"/>
          <w:szCs w:val="24"/>
          <w:lang w:val="ro-RO"/>
        </w:rPr>
        <w:t>, 2024</w:t>
      </w:r>
      <w:r w:rsidR="0006360E" w:rsidRPr="000925A2">
        <w:rPr>
          <w:rFonts w:ascii="Times New Roman" w:hAnsi="Times New Roman" w:cs="Times New Roman"/>
          <w:bCs/>
          <w:sz w:val="24"/>
          <w:szCs w:val="24"/>
          <w:lang w:val="ro-RO"/>
        </w:rPr>
        <w:t xml:space="preserve"> – 30 iunie</w:t>
      </w:r>
      <w:r w:rsidR="005C6C6F" w:rsidRPr="000925A2">
        <w:rPr>
          <w:rFonts w:ascii="Times New Roman" w:hAnsi="Times New Roman" w:cs="Times New Roman"/>
          <w:bCs/>
          <w:sz w:val="24"/>
          <w:szCs w:val="24"/>
          <w:lang w:val="ro-RO"/>
        </w:rPr>
        <w:t xml:space="preserve">, 2024 </w:t>
      </w:r>
    </w:p>
    <w:p w14:paraId="7499B455" w14:textId="27C54FED" w:rsidR="001874D0" w:rsidRDefault="001874D0">
      <w:pPr>
        <w:rPr>
          <w:rFonts w:ascii="Times New Roman" w:hAnsi="Times New Roman" w:cs="Times New Roman"/>
          <w:bCs/>
          <w:sz w:val="24"/>
          <w:szCs w:val="24"/>
          <w:lang w:val="ro-RO"/>
        </w:rPr>
      </w:pPr>
      <w:r>
        <w:rPr>
          <w:rFonts w:ascii="Times New Roman" w:hAnsi="Times New Roman" w:cs="Times New Roman"/>
          <w:bCs/>
          <w:sz w:val="24"/>
          <w:szCs w:val="24"/>
          <w:lang w:val="ro-RO"/>
        </w:rPr>
        <w:br w:type="page"/>
      </w:r>
    </w:p>
    <w:p w14:paraId="57980459" w14:textId="77777777" w:rsidR="0006360E" w:rsidRPr="000925A2" w:rsidRDefault="0006360E" w:rsidP="0006360E">
      <w:pPr>
        <w:pStyle w:val="ListParagraph"/>
        <w:suppressAutoHyphens/>
        <w:spacing w:after="0" w:line="240" w:lineRule="auto"/>
        <w:ind w:left="862"/>
        <w:contextualSpacing w:val="0"/>
        <w:jc w:val="both"/>
        <w:rPr>
          <w:rFonts w:ascii="Times New Roman" w:hAnsi="Times New Roman" w:cs="Times New Roman"/>
          <w:bCs/>
          <w:sz w:val="24"/>
          <w:szCs w:val="24"/>
          <w:lang w:val="ro-RO"/>
        </w:rPr>
      </w:pPr>
    </w:p>
    <w:p w14:paraId="74C94BEA" w14:textId="45CE36B2" w:rsidR="00164827" w:rsidRPr="000925A2" w:rsidRDefault="00164827" w:rsidP="00D3575F">
      <w:pPr>
        <w:pStyle w:val="ListParagraph"/>
        <w:numPr>
          <w:ilvl w:val="0"/>
          <w:numId w:val="34"/>
        </w:numPr>
        <w:spacing w:after="0" w:line="240" w:lineRule="auto"/>
        <w:ind w:left="862"/>
        <w:contextualSpacing w:val="0"/>
        <w:jc w:val="both"/>
        <w:rPr>
          <w:rFonts w:ascii="Times New Roman" w:hAnsi="Times New Roman" w:cs="Times New Roman"/>
          <w:b/>
          <w:sz w:val="24"/>
          <w:szCs w:val="24"/>
          <w:lang w:val="ro-RO"/>
        </w:rPr>
      </w:pPr>
      <w:r w:rsidRPr="000925A2">
        <w:rPr>
          <w:rFonts w:ascii="Times New Roman" w:eastAsia="Times New Roman" w:hAnsi="Times New Roman" w:cs="Times New Roman"/>
          <w:b/>
          <w:bCs/>
          <w:sz w:val="24"/>
          <w:szCs w:val="24"/>
          <w:lang w:val="ro-RO"/>
        </w:rPr>
        <w:t>C</w:t>
      </w:r>
      <w:r w:rsidR="000511B2">
        <w:rPr>
          <w:rFonts w:ascii="Times New Roman" w:eastAsia="Times New Roman" w:hAnsi="Times New Roman" w:cs="Times New Roman"/>
          <w:b/>
          <w:bCs/>
          <w:sz w:val="24"/>
          <w:szCs w:val="24"/>
          <w:lang w:val="ro-RO"/>
        </w:rPr>
        <w:t>ERINȚE DE CALIFICARE</w:t>
      </w:r>
      <w:r w:rsidRPr="000925A2">
        <w:rPr>
          <w:rFonts w:ascii="Times New Roman" w:eastAsia="Times New Roman" w:hAnsi="Times New Roman" w:cs="Times New Roman"/>
          <w:b/>
          <w:bCs/>
          <w:sz w:val="24"/>
          <w:szCs w:val="24"/>
          <w:lang w:val="ro-RO"/>
        </w:rPr>
        <w:t>:</w:t>
      </w:r>
    </w:p>
    <w:p w14:paraId="6972584D" w14:textId="77777777" w:rsidR="00164827" w:rsidRPr="000925A2" w:rsidRDefault="00164827" w:rsidP="00D3575F">
      <w:pPr>
        <w:pStyle w:val="ListParagraph"/>
        <w:numPr>
          <w:ilvl w:val="0"/>
          <w:numId w:val="37"/>
        </w:numPr>
        <w:spacing w:after="0" w:line="240" w:lineRule="auto"/>
        <w:ind w:left="499" w:hanging="357"/>
        <w:contextualSpacing w:val="0"/>
        <w:jc w:val="both"/>
        <w:rPr>
          <w:rFonts w:ascii="Times New Roman" w:hAnsi="Times New Roman" w:cs="Times New Roman"/>
          <w:bCs/>
          <w:sz w:val="24"/>
          <w:szCs w:val="24"/>
          <w:lang w:val="ro-RO"/>
        </w:rPr>
      </w:pPr>
      <w:r w:rsidRPr="000925A2">
        <w:rPr>
          <w:rFonts w:ascii="Times New Roman" w:eastAsia="Times New Roman" w:hAnsi="Times New Roman" w:cs="Times New Roman"/>
          <w:sz w:val="24"/>
          <w:szCs w:val="24"/>
          <w:lang w:val="ro-RO"/>
        </w:rPr>
        <w:t xml:space="preserve">studii superioare în domenii </w:t>
      </w:r>
      <w:proofErr w:type="spellStart"/>
      <w:r w:rsidRPr="000925A2">
        <w:rPr>
          <w:rFonts w:ascii="Times New Roman" w:eastAsia="Times New Roman" w:hAnsi="Times New Roman" w:cs="Times New Roman"/>
          <w:sz w:val="24"/>
          <w:szCs w:val="24"/>
          <w:lang w:val="ro-RO"/>
        </w:rPr>
        <w:t>socio</w:t>
      </w:r>
      <w:proofErr w:type="spellEnd"/>
      <w:r w:rsidRPr="000925A2">
        <w:rPr>
          <w:rFonts w:ascii="Times New Roman" w:eastAsia="Times New Roman" w:hAnsi="Times New Roman" w:cs="Times New Roman"/>
          <w:sz w:val="24"/>
          <w:szCs w:val="24"/>
          <w:lang w:val="ro-RO"/>
        </w:rPr>
        <w:t>-umane;</w:t>
      </w:r>
    </w:p>
    <w:p w14:paraId="62B26B65" w14:textId="1DA4A5CD" w:rsidR="00164827" w:rsidRPr="000925A2" w:rsidRDefault="00881E16" w:rsidP="00D3575F">
      <w:pPr>
        <w:pStyle w:val="ListParagraph"/>
        <w:numPr>
          <w:ilvl w:val="0"/>
          <w:numId w:val="37"/>
        </w:numPr>
        <w:spacing w:after="0" w:line="240" w:lineRule="auto"/>
        <w:ind w:left="499" w:hanging="357"/>
        <w:contextualSpacing w:val="0"/>
        <w:jc w:val="both"/>
        <w:rPr>
          <w:rFonts w:ascii="Times New Roman" w:eastAsia="Times New Roman" w:hAnsi="Times New Roman" w:cs="Times New Roman"/>
          <w:sz w:val="24"/>
          <w:szCs w:val="24"/>
          <w:lang w:val="ro-RO"/>
        </w:rPr>
      </w:pPr>
      <w:r w:rsidRPr="000925A2">
        <w:rPr>
          <w:rFonts w:ascii="Times New Roman" w:eastAsia="Times New Roman" w:hAnsi="Times New Roman" w:cs="Times New Roman"/>
          <w:sz w:val="24"/>
          <w:szCs w:val="24"/>
          <w:lang w:val="ro-RO"/>
        </w:rPr>
        <w:t>expertiză în domeniul s</w:t>
      </w:r>
      <w:r w:rsidR="00C714F5" w:rsidRPr="000925A2">
        <w:rPr>
          <w:rFonts w:ascii="Times New Roman" w:eastAsia="Times New Roman" w:hAnsi="Times New Roman" w:cs="Times New Roman"/>
          <w:sz w:val="24"/>
          <w:szCs w:val="24"/>
          <w:lang w:val="ro-RO"/>
        </w:rPr>
        <w:t>olicitat</w:t>
      </w:r>
      <w:r w:rsidR="002C6EE6" w:rsidRPr="000925A2">
        <w:rPr>
          <w:rFonts w:ascii="Times New Roman" w:eastAsia="Times New Roman" w:hAnsi="Times New Roman" w:cs="Times New Roman"/>
          <w:sz w:val="24"/>
          <w:szCs w:val="24"/>
          <w:lang w:val="ro-RO"/>
        </w:rPr>
        <w:t>:</w:t>
      </w:r>
      <w:r w:rsidRPr="000925A2">
        <w:rPr>
          <w:rFonts w:ascii="Times New Roman" w:eastAsia="Times New Roman" w:hAnsi="Times New Roman" w:cs="Times New Roman"/>
          <w:sz w:val="24"/>
          <w:szCs w:val="24"/>
          <w:lang w:val="ro-RO"/>
        </w:rPr>
        <w:t xml:space="preserve"> </w:t>
      </w:r>
      <w:r w:rsidR="002C6EE6" w:rsidRPr="000925A2">
        <w:rPr>
          <w:rFonts w:ascii="Times New Roman" w:eastAsia="Times New Roman" w:hAnsi="Times New Roman" w:cs="Times New Roman"/>
          <w:sz w:val="24"/>
          <w:szCs w:val="24"/>
          <w:lang w:val="ro-RO"/>
        </w:rPr>
        <w:t xml:space="preserve">experiență </w:t>
      </w:r>
      <w:r w:rsidR="008D6490" w:rsidRPr="000925A2">
        <w:rPr>
          <w:rFonts w:ascii="Times New Roman" w:hAnsi="Times New Roman" w:cs="Times New Roman"/>
          <w:sz w:val="24"/>
          <w:szCs w:val="24"/>
          <w:lang w:val="ro-RO"/>
        </w:rPr>
        <w:t xml:space="preserve">de minim 5 ani </w:t>
      </w:r>
      <w:r w:rsidR="002C6EE6" w:rsidRPr="000925A2">
        <w:rPr>
          <w:rFonts w:ascii="Times New Roman" w:eastAsia="Times New Roman" w:hAnsi="Times New Roman" w:cs="Times New Roman"/>
          <w:sz w:val="24"/>
          <w:szCs w:val="24"/>
          <w:lang w:val="ro-RO"/>
        </w:rPr>
        <w:t>și cunoștințe solide în domeniul</w:t>
      </w:r>
      <w:r w:rsidR="00164827" w:rsidRPr="000925A2">
        <w:rPr>
          <w:rFonts w:ascii="Times New Roman" w:eastAsia="Times New Roman" w:hAnsi="Times New Roman" w:cs="Times New Roman"/>
          <w:sz w:val="24"/>
          <w:szCs w:val="24"/>
          <w:lang w:val="ro-RO"/>
        </w:rPr>
        <w:t xml:space="preserve"> </w:t>
      </w:r>
      <w:r w:rsidR="0006360E" w:rsidRPr="000925A2">
        <w:rPr>
          <w:rFonts w:ascii="Times New Roman" w:eastAsia="Times New Roman" w:hAnsi="Times New Roman" w:cs="Times New Roman"/>
          <w:sz w:val="24"/>
          <w:szCs w:val="24"/>
          <w:lang w:val="ro-RO"/>
        </w:rPr>
        <w:t>protecției drepturilor copilului</w:t>
      </w:r>
      <w:r w:rsidR="00164827" w:rsidRPr="000925A2">
        <w:rPr>
          <w:rFonts w:ascii="Times New Roman" w:eastAsia="Times New Roman" w:hAnsi="Times New Roman" w:cs="Times New Roman"/>
          <w:sz w:val="24"/>
          <w:szCs w:val="24"/>
          <w:lang w:val="ro-RO"/>
        </w:rPr>
        <w:t>;</w:t>
      </w:r>
    </w:p>
    <w:p w14:paraId="71CEF155" w14:textId="5CB4CBCD" w:rsidR="00164827" w:rsidRPr="000925A2" w:rsidRDefault="00164827" w:rsidP="00D3575F">
      <w:pPr>
        <w:pStyle w:val="ListParagraph"/>
        <w:numPr>
          <w:ilvl w:val="0"/>
          <w:numId w:val="37"/>
        </w:numPr>
        <w:spacing w:after="0" w:line="240" w:lineRule="auto"/>
        <w:ind w:left="499" w:hanging="357"/>
        <w:contextualSpacing w:val="0"/>
        <w:jc w:val="both"/>
        <w:rPr>
          <w:rFonts w:ascii="Times New Roman" w:eastAsia="Times New Roman" w:hAnsi="Times New Roman" w:cs="Times New Roman"/>
          <w:sz w:val="24"/>
          <w:szCs w:val="24"/>
          <w:lang w:val="ro-RO"/>
        </w:rPr>
      </w:pPr>
      <w:r w:rsidRPr="000925A2">
        <w:rPr>
          <w:rFonts w:ascii="Times New Roman" w:hAnsi="Times New Roman" w:cs="Times New Roman"/>
          <w:bCs/>
          <w:sz w:val="24"/>
          <w:szCs w:val="24"/>
          <w:lang w:val="ro-RO"/>
        </w:rPr>
        <w:t xml:space="preserve">experiență relevantă în elaborarea și livrarea programelor de </w:t>
      </w:r>
      <w:r w:rsidR="0006360E" w:rsidRPr="000925A2">
        <w:rPr>
          <w:rFonts w:ascii="Times New Roman" w:hAnsi="Times New Roman" w:cs="Times New Roman"/>
          <w:bCs/>
          <w:sz w:val="24"/>
          <w:szCs w:val="24"/>
          <w:lang w:val="ro-RO"/>
        </w:rPr>
        <w:t xml:space="preserve">formare </w:t>
      </w:r>
      <w:r w:rsidRPr="000925A2">
        <w:rPr>
          <w:rFonts w:ascii="Times New Roman" w:hAnsi="Times New Roman" w:cs="Times New Roman"/>
          <w:bCs/>
          <w:sz w:val="24"/>
          <w:szCs w:val="24"/>
          <w:lang w:val="ro-RO"/>
        </w:rPr>
        <w:t>continuă pentru specialiști și prestatori de servicii sociale</w:t>
      </w:r>
      <w:r w:rsidR="006B3A21">
        <w:rPr>
          <w:rFonts w:ascii="Times New Roman" w:hAnsi="Times New Roman" w:cs="Times New Roman"/>
          <w:bCs/>
          <w:sz w:val="24"/>
          <w:szCs w:val="24"/>
          <w:lang w:val="ro-RO"/>
        </w:rPr>
        <w:t xml:space="preserve"> destinate copiilor și familiilor în situație de risc</w:t>
      </w:r>
      <w:r w:rsidRPr="000925A2">
        <w:rPr>
          <w:rFonts w:ascii="Times New Roman" w:hAnsi="Times New Roman" w:cs="Times New Roman"/>
          <w:bCs/>
          <w:sz w:val="24"/>
          <w:szCs w:val="24"/>
          <w:lang w:val="ro-RO"/>
        </w:rPr>
        <w:t>;</w:t>
      </w:r>
    </w:p>
    <w:p w14:paraId="2B0D3C72" w14:textId="2198E557" w:rsidR="00164827" w:rsidRPr="009D3A97" w:rsidRDefault="00164827" w:rsidP="00D3575F">
      <w:pPr>
        <w:pStyle w:val="ListParagraph"/>
        <w:numPr>
          <w:ilvl w:val="0"/>
          <w:numId w:val="37"/>
        </w:numPr>
        <w:spacing w:after="0" w:line="240" w:lineRule="auto"/>
        <w:ind w:left="499" w:hanging="357"/>
        <w:contextualSpacing w:val="0"/>
        <w:jc w:val="both"/>
        <w:rPr>
          <w:rFonts w:ascii="Times New Roman" w:hAnsi="Times New Roman" w:cs="Times New Roman"/>
          <w:bCs/>
          <w:sz w:val="24"/>
          <w:szCs w:val="24"/>
          <w:lang w:val="ro-RO"/>
        </w:rPr>
      </w:pPr>
      <w:r w:rsidRPr="009D3A97">
        <w:rPr>
          <w:rFonts w:ascii="Times New Roman" w:hAnsi="Times New Roman" w:cs="Times New Roman"/>
          <w:sz w:val="24"/>
          <w:szCs w:val="24"/>
          <w:lang w:val="ro-RO"/>
        </w:rPr>
        <w:t xml:space="preserve">experiență </w:t>
      </w:r>
      <w:r w:rsidR="00D0361F" w:rsidRPr="009D3A97">
        <w:rPr>
          <w:rFonts w:ascii="Times New Roman" w:hAnsi="Times New Roman" w:cs="Times New Roman"/>
          <w:sz w:val="24"/>
          <w:szCs w:val="24"/>
          <w:lang w:val="ro-RO"/>
        </w:rPr>
        <w:t xml:space="preserve">profesională </w:t>
      </w:r>
      <w:r w:rsidRPr="009D3A97">
        <w:rPr>
          <w:rFonts w:ascii="Times New Roman" w:hAnsi="Times New Roman" w:cs="Times New Roman"/>
          <w:sz w:val="24"/>
          <w:szCs w:val="24"/>
          <w:lang w:val="ro-RO"/>
        </w:rPr>
        <w:t xml:space="preserve">de minim 5 ani </w:t>
      </w:r>
      <w:r w:rsidRPr="009D3A97">
        <w:rPr>
          <w:rFonts w:ascii="Times New Roman" w:hAnsi="Times New Roman" w:cs="Times New Roman"/>
          <w:bCs/>
          <w:sz w:val="24"/>
          <w:szCs w:val="24"/>
          <w:lang w:val="ro-RO"/>
        </w:rPr>
        <w:t xml:space="preserve">în organizarea activităților de formare inițială și continuă a resurselor umane în domeniul asistenței sociale; </w:t>
      </w:r>
    </w:p>
    <w:p w14:paraId="35D4B0EA" w14:textId="2C1677DA" w:rsidR="00164827" w:rsidRPr="009D3A97" w:rsidRDefault="00164827" w:rsidP="00D3575F">
      <w:pPr>
        <w:pStyle w:val="ListParagraph"/>
        <w:numPr>
          <w:ilvl w:val="0"/>
          <w:numId w:val="37"/>
        </w:numPr>
        <w:spacing w:after="0" w:line="240" w:lineRule="auto"/>
        <w:ind w:left="499" w:hanging="357"/>
        <w:contextualSpacing w:val="0"/>
        <w:jc w:val="both"/>
        <w:rPr>
          <w:rFonts w:ascii="Times New Roman" w:eastAsia="Times New Roman" w:hAnsi="Times New Roman" w:cs="Times New Roman"/>
          <w:sz w:val="24"/>
          <w:szCs w:val="24"/>
          <w:lang w:val="ro-RO"/>
        </w:rPr>
      </w:pPr>
      <w:r w:rsidRPr="009D3A97">
        <w:rPr>
          <w:rFonts w:ascii="Times New Roman" w:hAnsi="Times New Roman" w:cs="Times New Roman"/>
          <w:sz w:val="24"/>
          <w:szCs w:val="24"/>
          <w:lang w:val="ro-RO"/>
        </w:rPr>
        <w:t>abilități de cercetare și analiză</w:t>
      </w:r>
      <w:r w:rsidRPr="009D3A97">
        <w:rPr>
          <w:rFonts w:ascii="Times New Roman" w:eastAsia="Times New Roman" w:hAnsi="Times New Roman" w:cs="Times New Roman"/>
          <w:sz w:val="24"/>
          <w:szCs w:val="24"/>
          <w:lang w:val="ro-RO"/>
        </w:rPr>
        <w:t>.</w:t>
      </w:r>
    </w:p>
    <w:p w14:paraId="50DD3D0E" w14:textId="1C4F3E39" w:rsidR="00333B08" w:rsidRPr="009D3A97" w:rsidRDefault="00333B08" w:rsidP="00333B08">
      <w:pPr>
        <w:pStyle w:val="ListParagraph"/>
        <w:numPr>
          <w:ilvl w:val="0"/>
          <w:numId w:val="37"/>
        </w:numPr>
        <w:spacing w:after="0" w:line="240" w:lineRule="auto"/>
        <w:ind w:left="499" w:hanging="357"/>
        <w:contextualSpacing w:val="0"/>
        <w:jc w:val="both"/>
        <w:rPr>
          <w:rFonts w:ascii="Times New Roman" w:eastAsia="Times New Roman" w:hAnsi="Times New Roman" w:cs="Times New Roman"/>
          <w:sz w:val="24"/>
          <w:szCs w:val="24"/>
          <w:lang w:val="ro-RO"/>
        </w:rPr>
      </w:pPr>
      <w:r w:rsidRPr="009D3A97">
        <w:rPr>
          <w:rFonts w:ascii="Times New Roman" w:eastAsia="Times New Roman" w:hAnsi="Times New Roman" w:cs="Times New Roman"/>
          <w:sz w:val="24"/>
          <w:szCs w:val="24"/>
          <w:lang w:val="ro-RO"/>
        </w:rPr>
        <w:t>experiență</w:t>
      </w:r>
      <w:r w:rsidRPr="009D3A97">
        <w:rPr>
          <w:rFonts w:ascii="Times New Roman" w:hAnsi="Times New Roman" w:cs="Times New Roman"/>
          <w:sz w:val="24"/>
          <w:szCs w:val="24"/>
          <w:lang w:val="ro-RO"/>
        </w:rPr>
        <w:t xml:space="preserve"> de minim 3 ani</w:t>
      </w:r>
      <w:r w:rsidRPr="009D3A97">
        <w:rPr>
          <w:rFonts w:ascii="Times New Roman" w:eastAsia="Times New Roman" w:hAnsi="Times New Roman" w:cs="Times New Roman"/>
          <w:sz w:val="24"/>
          <w:szCs w:val="24"/>
          <w:lang w:val="ro-RO"/>
        </w:rPr>
        <w:t xml:space="preserve"> în furnizarea de servicii de consultanță în cadrul proiectelor sociale implementate cu sprijinul partenerilor de dezvoltare (USAID, UE, UNICEF etc.) constituie un avantaj;</w:t>
      </w:r>
    </w:p>
    <w:p w14:paraId="64657B84" w14:textId="0C571DED" w:rsidR="00333B08" w:rsidRPr="009D3A97" w:rsidRDefault="00333B08" w:rsidP="00333B08">
      <w:pPr>
        <w:pStyle w:val="ListParagraph"/>
        <w:numPr>
          <w:ilvl w:val="0"/>
          <w:numId w:val="37"/>
        </w:numPr>
        <w:spacing w:after="0" w:line="240" w:lineRule="auto"/>
        <w:ind w:left="499" w:hanging="357"/>
        <w:contextualSpacing w:val="0"/>
        <w:jc w:val="both"/>
        <w:rPr>
          <w:rFonts w:ascii="Times New Roman" w:eastAsia="Times New Roman" w:hAnsi="Times New Roman" w:cs="Times New Roman"/>
          <w:sz w:val="24"/>
          <w:szCs w:val="24"/>
          <w:lang w:val="ro-RO"/>
        </w:rPr>
      </w:pPr>
      <w:r w:rsidRPr="009D3A97">
        <w:rPr>
          <w:rFonts w:ascii="Times New Roman" w:eastAsia="Times New Roman" w:hAnsi="Times New Roman" w:cs="Times New Roman"/>
          <w:sz w:val="24"/>
          <w:szCs w:val="24"/>
          <w:lang w:val="ro-RO"/>
        </w:rPr>
        <w:t>cunoașterea limbii engleze</w:t>
      </w:r>
      <w:r w:rsidR="009D3A97" w:rsidRPr="009D3A97">
        <w:rPr>
          <w:rFonts w:ascii="Times New Roman" w:eastAsia="Times New Roman" w:hAnsi="Times New Roman" w:cs="Times New Roman"/>
          <w:sz w:val="24"/>
          <w:szCs w:val="24"/>
          <w:lang w:val="ro-RO"/>
        </w:rPr>
        <w:t xml:space="preserve"> constituie un avantaj</w:t>
      </w:r>
      <w:r w:rsidRPr="009D3A97">
        <w:rPr>
          <w:rFonts w:ascii="Times New Roman" w:eastAsia="Times New Roman" w:hAnsi="Times New Roman" w:cs="Times New Roman"/>
          <w:sz w:val="24"/>
          <w:szCs w:val="24"/>
          <w:lang w:val="ro-RO"/>
        </w:rPr>
        <w:t>.</w:t>
      </w:r>
    </w:p>
    <w:p w14:paraId="165D473E" w14:textId="77777777" w:rsidR="004F2446" w:rsidRPr="009D3A97" w:rsidRDefault="004F2446" w:rsidP="00D3575F">
      <w:pPr>
        <w:pStyle w:val="ListParagraph"/>
        <w:spacing w:after="0" w:line="240" w:lineRule="auto"/>
        <w:ind w:left="1080"/>
        <w:jc w:val="both"/>
        <w:rPr>
          <w:rFonts w:ascii="Times New Roman" w:hAnsi="Times New Roman" w:cs="Times New Roman"/>
          <w:b/>
          <w:bCs/>
          <w:sz w:val="24"/>
          <w:szCs w:val="24"/>
          <w:lang w:val="ro-RO"/>
        </w:rPr>
      </w:pPr>
    </w:p>
    <w:p w14:paraId="30A47B00" w14:textId="1BC63D85" w:rsidR="00164827" w:rsidRPr="000925A2" w:rsidRDefault="000511B2" w:rsidP="00D3575F">
      <w:pPr>
        <w:pStyle w:val="ListParagraph"/>
        <w:numPr>
          <w:ilvl w:val="0"/>
          <w:numId w:val="34"/>
        </w:numPr>
        <w:spacing w:after="0" w:line="240" w:lineRule="auto"/>
        <w:ind w:left="862"/>
        <w:jc w:val="both"/>
        <w:rPr>
          <w:rFonts w:ascii="Times New Roman" w:hAnsi="Times New Roman" w:cs="Times New Roman"/>
          <w:b/>
          <w:sz w:val="24"/>
          <w:szCs w:val="24"/>
          <w:lang w:val="ro-RO"/>
        </w:rPr>
      </w:pPr>
      <w:r>
        <w:rPr>
          <w:rFonts w:ascii="Times New Roman" w:hAnsi="Times New Roman" w:cs="Times New Roman"/>
          <w:b/>
          <w:sz w:val="24"/>
          <w:szCs w:val="24"/>
          <w:lang w:val="ro-RO"/>
        </w:rPr>
        <w:t>MODALITATEA DE COLABORARE CU KEYSTONE MOLDOVA</w:t>
      </w:r>
    </w:p>
    <w:p w14:paraId="38443CD8" w14:textId="59B147A5" w:rsidR="00164827" w:rsidRPr="000925A2" w:rsidRDefault="00164827" w:rsidP="00D3575F">
      <w:pPr>
        <w:spacing w:after="0" w:line="240" w:lineRule="auto"/>
        <w:jc w:val="both"/>
        <w:rPr>
          <w:rFonts w:ascii="Times New Roman" w:hAnsi="Times New Roman" w:cs="Times New Roman"/>
          <w:sz w:val="24"/>
          <w:szCs w:val="24"/>
          <w:lang w:val="ro-RO"/>
        </w:rPr>
      </w:pPr>
      <w:r w:rsidRPr="000925A2">
        <w:rPr>
          <w:rFonts w:ascii="Times New Roman" w:hAnsi="Times New Roman" w:cs="Times New Roman"/>
          <w:sz w:val="24"/>
          <w:szCs w:val="24"/>
          <w:lang w:val="ro-RO"/>
        </w:rPr>
        <w:t>Serviciile de consultanță vor fi monitorizate de Keystone Moldova.</w:t>
      </w:r>
      <w:r w:rsidR="006F33A9" w:rsidRPr="000925A2">
        <w:rPr>
          <w:rFonts w:ascii="Times New Roman" w:hAnsi="Times New Roman" w:cs="Times New Roman"/>
          <w:sz w:val="24"/>
          <w:szCs w:val="24"/>
          <w:lang w:val="ro-RO"/>
        </w:rPr>
        <w:t xml:space="preserve"> </w:t>
      </w:r>
      <w:r w:rsidRPr="000925A2">
        <w:rPr>
          <w:rFonts w:ascii="Times New Roman" w:hAnsi="Times New Roman" w:cs="Times New Roman"/>
          <w:sz w:val="24"/>
          <w:szCs w:val="24"/>
          <w:lang w:val="ro-RO"/>
        </w:rPr>
        <w:t>Toate materialele vor fi coordonate cu Keystone Moldova și</w:t>
      </w:r>
      <w:r w:rsidR="00A065F6" w:rsidRPr="000925A2">
        <w:rPr>
          <w:rFonts w:ascii="Times New Roman" w:hAnsi="Times New Roman" w:cs="Times New Roman"/>
          <w:sz w:val="24"/>
          <w:szCs w:val="24"/>
          <w:lang w:val="ro-RO"/>
        </w:rPr>
        <w:t xml:space="preserve"> </w:t>
      </w:r>
      <w:r w:rsidR="00A065F6" w:rsidRPr="009D3A97">
        <w:rPr>
          <w:rFonts w:ascii="Times New Roman" w:hAnsi="Times New Roman" w:cs="Times New Roman"/>
          <w:sz w:val="24"/>
          <w:szCs w:val="24"/>
          <w:lang w:val="ro-RO"/>
        </w:rPr>
        <w:t>CTWWC,</w:t>
      </w:r>
      <w:r w:rsidRPr="009D3A97">
        <w:rPr>
          <w:rFonts w:ascii="Times New Roman" w:hAnsi="Times New Roman" w:cs="Times New Roman"/>
          <w:sz w:val="24"/>
          <w:szCs w:val="24"/>
          <w:lang w:val="ro-RO"/>
        </w:rPr>
        <w:t xml:space="preserve"> </w:t>
      </w:r>
      <w:r w:rsidR="006D38A7" w:rsidRPr="009D3A97">
        <w:rPr>
          <w:rFonts w:ascii="Times New Roman" w:hAnsi="Times New Roman" w:cs="Times New Roman"/>
          <w:sz w:val="24"/>
          <w:szCs w:val="24"/>
          <w:lang w:val="ro-RO"/>
        </w:rPr>
        <w:t xml:space="preserve">revizuite </w:t>
      </w:r>
      <w:r w:rsidRPr="000925A2">
        <w:rPr>
          <w:rFonts w:ascii="Times New Roman" w:hAnsi="Times New Roman" w:cs="Times New Roman"/>
          <w:sz w:val="24"/>
          <w:szCs w:val="24"/>
          <w:lang w:val="ro-RO"/>
        </w:rPr>
        <w:t>conform comentariilor și sugestiilor prezentate</w:t>
      </w:r>
      <w:r w:rsidR="00404D94">
        <w:rPr>
          <w:rFonts w:ascii="Times New Roman" w:hAnsi="Times New Roman" w:cs="Times New Roman"/>
          <w:sz w:val="24"/>
          <w:szCs w:val="24"/>
          <w:lang w:val="ro-RO"/>
        </w:rPr>
        <w:t xml:space="preserve"> în cadrul ședințelor de consultare cu toate părțile interesate</w:t>
      </w:r>
      <w:r w:rsidRPr="000925A2">
        <w:rPr>
          <w:rFonts w:ascii="Times New Roman" w:hAnsi="Times New Roman" w:cs="Times New Roman"/>
          <w:sz w:val="24"/>
          <w:szCs w:val="24"/>
          <w:lang w:val="ro-RO"/>
        </w:rPr>
        <w:t xml:space="preserve">. </w:t>
      </w:r>
    </w:p>
    <w:p w14:paraId="2CDEFB18" w14:textId="77777777" w:rsidR="00164827" w:rsidRPr="000925A2" w:rsidRDefault="00164827" w:rsidP="00D3575F">
      <w:pPr>
        <w:spacing w:after="0" w:line="240" w:lineRule="auto"/>
        <w:jc w:val="both"/>
        <w:textAlignment w:val="baseline"/>
        <w:rPr>
          <w:rFonts w:ascii="Times New Roman" w:hAnsi="Times New Roman" w:cs="Times New Roman"/>
          <w:b/>
          <w:sz w:val="24"/>
          <w:szCs w:val="24"/>
          <w:lang w:val="ro-RO"/>
        </w:rPr>
      </w:pPr>
    </w:p>
    <w:p w14:paraId="01538C48" w14:textId="37EBC7E6" w:rsidR="00164827" w:rsidRPr="000925A2" w:rsidRDefault="00164827" w:rsidP="00D3575F">
      <w:pPr>
        <w:pStyle w:val="ListParagraph"/>
        <w:numPr>
          <w:ilvl w:val="0"/>
          <w:numId w:val="34"/>
        </w:numPr>
        <w:spacing w:after="0" w:line="240" w:lineRule="auto"/>
        <w:ind w:left="862"/>
        <w:jc w:val="both"/>
        <w:textAlignment w:val="baseline"/>
        <w:rPr>
          <w:rFonts w:ascii="Times New Roman" w:hAnsi="Times New Roman" w:cs="Times New Roman"/>
          <w:b/>
          <w:bCs/>
          <w:sz w:val="24"/>
          <w:szCs w:val="24"/>
          <w:lang w:val="ro-RO"/>
        </w:rPr>
      </w:pPr>
      <w:r w:rsidRPr="000925A2">
        <w:rPr>
          <w:rFonts w:ascii="Times New Roman" w:hAnsi="Times New Roman" w:cs="Times New Roman"/>
          <w:b/>
          <w:bCs/>
          <w:sz w:val="24"/>
          <w:szCs w:val="24"/>
          <w:lang w:val="ro-RO"/>
        </w:rPr>
        <w:t>P</w:t>
      </w:r>
      <w:r w:rsidR="004974A9" w:rsidRPr="000925A2">
        <w:rPr>
          <w:rFonts w:ascii="Times New Roman" w:hAnsi="Times New Roman" w:cs="Times New Roman"/>
          <w:b/>
          <w:bCs/>
          <w:sz w:val="24"/>
          <w:szCs w:val="24"/>
          <w:lang w:val="ro-RO"/>
        </w:rPr>
        <w:t xml:space="preserve">REZENTAREA DOSARULUI DE APLICARE </w:t>
      </w:r>
    </w:p>
    <w:p w14:paraId="7D396159" w14:textId="03881DD1" w:rsidR="00164827" w:rsidRPr="000925A2" w:rsidRDefault="00164827" w:rsidP="00D3575F">
      <w:pPr>
        <w:spacing w:after="0" w:line="240" w:lineRule="auto"/>
        <w:jc w:val="both"/>
        <w:textAlignment w:val="baseline"/>
        <w:rPr>
          <w:rFonts w:ascii="Times New Roman" w:hAnsi="Times New Roman" w:cs="Times New Roman"/>
          <w:b/>
          <w:sz w:val="24"/>
          <w:szCs w:val="24"/>
          <w:lang w:val="ro-RO"/>
        </w:rPr>
      </w:pPr>
      <w:r w:rsidRPr="000925A2">
        <w:rPr>
          <w:rFonts w:ascii="Times New Roman" w:hAnsi="Times New Roman" w:cs="Times New Roman"/>
          <w:b/>
          <w:sz w:val="24"/>
          <w:szCs w:val="24"/>
          <w:lang w:val="ro-RO"/>
        </w:rPr>
        <w:t>Dosarul va conține următoarele</w:t>
      </w:r>
      <w:r w:rsidR="004974A9" w:rsidRPr="000925A2">
        <w:rPr>
          <w:rFonts w:ascii="Times New Roman" w:hAnsi="Times New Roman" w:cs="Times New Roman"/>
          <w:b/>
          <w:sz w:val="24"/>
          <w:szCs w:val="24"/>
          <w:lang w:val="ro-RO"/>
        </w:rPr>
        <w:t xml:space="preserve"> documente</w:t>
      </w:r>
      <w:r w:rsidRPr="000925A2">
        <w:rPr>
          <w:rFonts w:ascii="Times New Roman" w:hAnsi="Times New Roman" w:cs="Times New Roman"/>
          <w:b/>
          <w:sz w:val="24"/>
          <w:szCs w:val="24"/>
          <w:lang w:val="ro-RO"/>
        </w:rPr>
        <w:t>:</w:t>
      </w:r>
    </w:p>
    <w:p w14:paraId="1D588035" w14:textId="589748EF" w:rsidR="00164827" w:rsidRPr="000925A2" w:rsidRDefault="00164827" w:rsidP="00D3575F">
      <w:pPr>
        <w:pStyle w:val="ListParagraph"/>
        <w:numPr>
          <w:ilvl w:val="0"/>
          <w:numId w:val="39"/>
        </w:numPr>
        <w:spacing w:after="0" w:line="240" w:lineRule="auto"/>
        <w:jc w:val="both"/>
        <w:textAlignment w:val="baseline"/>
        <w:rPr>
          <w:rFonts w:ascii="Times New Roman" w:hAnsi="Times New Roman" w:cs="Times New Roman"/>
          <w:bCs/>
          <w:sz w:val="24"/>
          <w:szCs w:val="24"/>
          <w:lang w:val="ro-RO"/>
        </w:rPr>
      </w:pPr>
      <w:r w:rsidRPr="000925A2">
        <w:rPr>
          <w:rFonts w:ascii="Times New Roman" w:hAnsi="Times New Roman" w:cs="Times New Roman"/>
          <w:bCs/>
          <w:sz w:val="24"/>
          <w:szCs w:val="24"/>
          <w:lang w:val="ro-RO"/>
        </w:rPr>
        <w:t xml:space="preserve">CV-ul, care va descrie experiența </w:t>
      </w:r>
      <w:r w:rsidR="00A65E1E">
        <w:rPr>
          <w:rFonts w:ascii="Times New Roman" w:hAnsi="Times New Roman" w:cs="Times New Roman"/>
          <w:bCs/>
          <w:sz w:val="24"/>
          <w:szCs w:val="24"/>
          <w:lang w:val="ro-RO"/>
        </w:rPr>
        <w:t>consultantului</w:t>
      </w:r>
      <w:r w:rsidR="00770F38" w:rsidRPr="000925A2">
        <w:rPr>
          <w:rFonts w:ascii="Times New Roman" w:hAnsi="Times New Roman" w:cs="Times New Roman"/>
          <w:bCs/>
          <w:sz w:val="24"/>
          <w:szCs w:val="24"/>
          <w:lang w:val="ro-RO"/>
        </w:rPr>
        <w:t xml:space="preserve"> </w:t>
      </w:r>
      <w:r w:rsidRPr="000925A2">
        <w:rPr>
          <w:rFonts w:ascii="Times New Roman" w:hAnsi="Times New Roman" w:cs="Times New Roman"/>
          <w:bCs/>
          <w:sz w:val="24"/>
          <w:szCs w:val="24"/>
          <w:lang w:val="ro-RO"/>
        </w:rPr>
        <w:t>atât din aspect general, cât și raportat la cerințele descrise în Termenii de Referință. Vor fi incluse și datele de contact a 2 persoane de referință;</w:t>
      </w:r>
    </w:p>
    <w:p w14:paraId="644A5C9A" w14:textId="26711C0D" w:rsidR="00164827" w:rsidRPr="000925A2" w:rsidRDefault="00164827" w:rsidP="00D3575F">
      <w:pPr>
        <w:pStyle w:val="ListParagraph"/>
        <w:numPr>
          <w:ilvl w:val="0"/>
          <w:numId w:val="39"/>
        </w:numPr>
        <w:spacing w:after="0" w:line="240" w:lineRule="auto"/>
        <w:jc w:val="both"/>
        <w:textAlignment w:val="baseline"/>
        <w:rPr>
          <w:rFonts w:ascii="Times New Roman" w:hAnsi="Times New Roman" w:cs="Times New Roman"/>
          <w:bCs/>
          <w:sz w:val="24"/>
          <w:szCs w:val="24"/>
          <w:lang w:val="ro-RO"/>
        </w:rPr>
      </w:pPr>
      <w:r w:rsidRPr="000925A2">
        <w:rPr>
          <w:rFonts w:ascii="Times New Roman" w:hAnsi="Times New Roman" w:cs="Times New Roman"/>
          <w:bCs/>
          <w:sz w:val="24"/>
          <w:szCs w:val="24"/>
          <w:lang w:val="ro-RO"/>
        </w:rPr>
        <w:t xml:space="preserve">Oferta financiară pentru </w:t>
      </w:r>
      <w:r w:rsidR="00404D94">
        <w:rPr>
          <w:rFonts w:ascii="Times New Roman" w:hAnsi="Times New Roman" w:cs="Times New Roman"/>
          <w:bCs/>
          <w:sz w:val="24"/>
          <w:szCs w:val="24"/>
          <w:lang w:val="ro-RO"/>
        </w:rPr>
        <w:t xml:space="preserve">21 </w:t>
      </w:r>
      <w:r w:rsidRPr="000925A2">
        <w:rPr>
          <w:rFonts w:ascii="Times New Roman" w:hAnsi="Times New Roman" w:cs="Times New Roman"/>
          <w:bCs/>
          <w:sz w:val="24"/>
          <w:szCs w:val="24"/>
          <w:lang w:val="ro-RO"/>
        </w:rPr>
        <w:t>de zile de consultanță în USD brut.</w:t>
      </w:r>
    </w:p>
    <w:p w14:paraId="2EA4C4E7" w14:textId="77777777" w:rsidR="00B55C32" w:rsidRPr="000925A2" w:rsidRDefault="00B55C32" w:rsidP="00D3575F">
      <w:pPr>
        <w:spacing w:after="0" w:line="240" w:lineRule="auto"/>
        <w:jc w:val="both"/>
        <w:textAlignment w:val="baseline"/>
        <w:rPr>
          <w:rFonts w:ascii="Times New Roman" w:hAnsi="Times New Roman" w:cs="Times New Roman"/>
          <w:sz w:val="24"/>
          <w:szCs w:val="24"/>
          <w:lang w:val="ro-RO"/>
        </w:rPr>
      </w:pPr>
      <w:bookmarkStart w:id="2" w:name="_Hlk148380405"/>
    </w:p>
    <w:p w14:paraId="1840FEC4" w14:textId="77777777" w:rsidR="000C2927" w:rsidRDefault="00C606F5" w:rsidP="000C2927">
      <w:pPr>
        <w:pStyle w:val="NormalWeb"/>
        <w:shd w:val="clear" w:color="auto" w:fill="FFFFFF"/>
        <w:spacing w:before="0" w:beforeAutospacing="0" w:after="300" w:afterAutospacing="0"/>
        <w:ind w:right="84"/>
        <w:jc w:val="both"/>
        <w:textAlignment w:val="baseline"/>
        <w:rPr>
          <w:lang w:val="ro-RO"/>
        </w:rPr>
      </w:pPr>
      <w:r w:rsidRPr="00087C1B">
        <w:rPr>
          <w:lang w:val="ro-RO"/>
        </w:rPr>
        <w:t>Documentele semnate și scanate pot fi expediate la adresa de e-mail: </w:t>
      </w:r>
      <w:r w:rsidRPr="000C2927">
        <w:rPr>
          <w:b/>
          <w:bCs/>
          <w:lang w:val="ro-RO"/>
        </w:rPr>
        <w:t>moldova@khs.org</w:t>
      </w:r>
      <w:r w:rsidRPr="00087C1B">
        <w:rPr>
          <w:lang w:val="ro-RO"/>
        </w:rPr>
        <w:t xml:space="preserve"> cu mențiunea </w:t>
      </w:r>
      <w:r w:rsidRPr="000C2927">
        <w:rPr>
          <w:b/>
          <w:bCs/>
          <w:lang w:val="ro-RO"/>
        </w:rPr>
        <w:t>„</w:t>
      </w:r>
      <w:proofErr w:type="spellStart"/>
      <w:r w:rsidRPr="000C2927">
        <w:rPr>
          <w:b/>
          <w:bCs/>
          <w:lang w:val="ro-RO"/>
        </w:rPr>
        <w:t>CTWWC_Program</w:t>
      </w:r>
      <w:proofErr w:type="spellEnd"/>
      <w:r w:rsidRPr="000C2927">
        <w:rPr>
          <w:b/>
          <w:bCs/>
          <w:lang w:val="ro-RO"/>
        </w:rPr>
        <w:t xml:space="preserve"> de formare Protecția copilului”.</w:t>
      </w:r>
      <w:r w:rsidR="000C2927">
        <w:rPr>
          <w:lang w:val="ro-RO"/>
        </w:rPr>
        <w:t xml:space="preserve"> </w:t>
      </w:r>
    </w:p>
    <w:p w14:paraId="13CF6E05" w14:textId="0BD8D3C6" w:rsidR="00164827" w:rsidRPr="000925A2" w:rsidRDefault="00164827" w:rsidP="000C2927">
      <w:pPr>
        <w:pStyle w:val="NormalWeb"/>
        <w:shd w:val="clear" w:color="auto" w:fill="FFFFFF"/>
        <w:spacing w:before="0" w:beforeAutospacing="0" w:after="300" w:afterAutospacing="0"/>
        <w:ind w:right="84"/>
        <w:jc w:val="both"/>
        <w:textAlignment w:val="baseline"/>
        <w:rPr>
          <w:lang w:val="ro-RO"/>
        </w:rPr>
      </w:pPr>
      <w:r w:rsidRPr="000925A2">
        <w:rPr>
          <w:lang w:val="ro-RO"/>
        </w:rPr>
        <w:t xml:space="preserve">Candidații interesați </w:t>
      </w:r>
      <w:r w:rsidR="00C36B8F" w:rsidRPr="00822238">
        <w:rPr>
          <w:lang w:val="ro-RO"/>
        </w:rPr>
        <w:t xml:space="preserve">vor depune </w:t>
      </w:r>
      <w:r w:rsidRPr="000925A2">
        <w:rPr>
          <w:lang w:val="ro-RO"/>
        </w:rPr>
        <w:t xml:space="preserve">dosarul până la data de </w:t>
      </w:r>
      <w:r w:rsidR="00E4373F" w:rsidRPr="000925A2">
        <w:rPr>
          <w:b/>
          <w:bCs/>
          <w:lang w:val="ro-RO"/>
        </w:rPr>
        <w:t xml:space="preserve"> </w:t>
      </w:r>
      <w:r w:rsidR="002D019C" w:rsidRPr="000925A2">
        <w:rPr>
          <w:b/>
          <w:bCs/>
          <w:lang w:val="ro-RO"/>
        </w:rPr>
        <w:t xml:space="preserve">10 </w:t>
      </w:r>
      <w:r w:rsidR="00E4373F" w:rsidRPr="000925A2">
        <w:rPr>
          <w:b/>
          <w:bCs/>
          <w:lang w:val="ro-RO"/>
        </w:rPr>
        <w:t>februarie</w:t>
      </w:r>
      <w:r w:rsidR="00E4373F" w:rsidRPr="000925A2">
        <w:rPr>
          <w:lang w:val="ro-RO"/>
        </w:rPr>
        <w:t xml:space="preserve"> </w:t>
      </w:r>
      <w:r w:rsidRPr="000925A2">
        <w:rPr>
          <w:b/>
          <w:bCs/>
          <w:lang w:val="ro-RO"/>
        </w:rPr>
        <w:t>202</w:t>
      </w:r>
      <w:r w:rsidR="00F97BDE" w:rsidRPr="000925A2">
        <w:rPr>
          <w:b/>
          <w:bCs/>
          <w:lang w:val="ro-RO"/>
        </w:rPr>
        <w:t>4</w:t>
      </w:r>
      <w:r w:rsidRPr="000925A2">
        <w:rPr>
          <w:b/>
          <w:bCs/>
          <w:lang w:val="ro-RO"/>
        </w:rPr>
        <w:t>.</w:t>
      </w:r>
    </w:p>
    <w:bookmarkEnd w:id="2"/>
    <w:p w14:paraId="17BC62C7" w14:textId="77777777" w:rsidR="00164827" w:rsidRPr="000925A2" w:rsidRDefault="00164827" w:rsidP="00D3575F">
      <w:pPr>
        <w:spacing w:after="0" w:line="240" w:lineRule="auto"/>
        <w:jc w:val="both"/>
        <w:textAlignment w:val="baseline"/>
        <w:rPr>
          <w:rFonts w:ascii="Times New Roman" w:hAnsi="Times New Roman" w:cs="Times New Roman"/>
          <w:sz w:val="24"/>
          <w:szCs w:val="24"/>
          <w:lang w:val="ro-RO"/>
        </w:rPr>
      </w:pPr>
      <w:r w:rsidRPr="000925A2">
        <w:rPr>
          <w:rFonts w:ascii="Times New Roman" w:hAnsi="Times New Roman" w:cs="Times New Roman"/>
          <w:sz w:val="24"/>
          <w:szCs w:val="24"/>
          <w:lang w:val="ro-RO"/>
        </w:rPr>
        <w:t>Doar candidații preselectați vor fi contactați.</w:t>
      </w:r>
    </w:p>
    <w:p w14:paraId="31261F2C" w14:textId="77777777" w:rsidR="00164827" w:rsidRDefault="00164827" w:rsidP="00D3575F">
      <w:pPr>
        <w:pStyle w:val="Default"/>
        <w:jc w:val="both"/>
        <w:rPr>
          <w:rFonts w:ascii="Times New Roman" w:hAnsi="Times New Roman" w:cs="Times New Roman"/>
          <w:color w:val="auto"/>
          <w:lang w:val="ro-RO"/>
        </w:rPr>
      </w:pPr>
      <w:r w:rsidRPr="000925A2">
        <w:rPr>
          <w:rFonts w:ascii="Times New Roman" w:hAnsi="Times New Roman" w:cs="Times New Roman"/>
          <w:color w:val="auto"/>
          <w:lang w:val="ro-RO"/>
        </w:rPr>
        <w:t xml:space="preserve">Dosarele incomplete nu vor fi evaluate. </w:t>
      </w:r>
    </w:p>
    <w:p w14:paraId="327ED5D2" w14:textId="77777777" w:rsidR="00F01D5D" w:rsidRPr="000925A2" w:rsidRDefault="00F01D5D" w:rsidP="00D3575F">
      <w:pPr>
        <w:pStyle w:val="Default"/>
        <w:jc w:val="both"/>
        <w:rPr>
          <w:rFonts w:ascii="Times New Roman" w:hAnsi="Times New Roman" w:cs="Times New Roman"/>
          <w:color w:val="auto"/>
          <w:lang w:val="ro-RO"/>
        </w:rPr>
      </w:pPr>
    </w:p>
    <w:p w14:paraId="065FC59B" w14:textId="77777777" w:rsidR="00542368" w:rsidRPr="000925A2" w:rsidRDefault="00542368" w:rsidP="00D3575F">
      <w:pPr>
        <w:pStyle w:val="ListParagraph"/>
        <w:numPr>
          <w:ilvl w:val="0"/>
          <w:numId w:val="34"/>
        </w:numPr>
        <w:spacing w:after="0" w:line="240" w:lineRule="auto"/>
        <w:ind w:left="567" w:hanging="425"/>
        <w:contextualSpacing w:val="0"/>
        <w:jc w:val="both"/>
        <w:rPr>
          <w:rFonts w:ascii="Times New Roman" w:eastAsia="Calibri" w:hAnsi="Times New Roman" w:cs="Times New Roman"/>
          <w:b/>
          <w:bCs/>
          <w:sz w:val="24"/>
          <w:szCs w:val="24"/>
          <w:lang w:val="ro-RO"/>
        </w:rPr>
      </w:pPr>
      <w:r w:rsidRPr="000925A2">
        <w:rPr>
          <w:rFonts w:ascii="Times New Roman" w:eastAsia="Calibri" w:hAnsi="Times New Roman" w:cs="Times New Roman"/>
          <w:b/>
          <w:bCs/>
          <w:sz w:val="24"/>
          <w:szCs w:val="24"/>
          <w:lang w:val="ro-RO"/>
        </w:rPr>
        <w:t>DISPOZIȚII FINALE</w:t>
      </w:r>
    </w:p>
    <w:p w14:paraId="7A6814F3" w14:textId="77777777" w:rsidR="00542368" w:rsidRPr="000925A2" w:rsidRDefault="00542368" w:rsidP="00D3575F">
      <w:pPr>
        <w:spacing w:after="0" w:line="240" w:lineRule="auto"/>
        <w:jc w:val="both"/>
        <w:rPr>
          <w:rFonts w:ascii="Times New Roman" w:eastAsia="Calibri" w:hAnsi="Times New Roman" w:cs="Times New Roman"/>
          <w:sz w:val="24"/>
          <w:szCs w:val="24"/>
          <w:lang w:val="ro-RO"/>
        </w:rPr>
      </w:pPr>
      <w:r w:rsidRPr="000925A2">
        <w:rPr>
          <w:rFonts w:ascii="Times New Roman" w:eastAsia="Calibri" w:hAnsi="Times New Roman" w:cs="Times New Roman"/>
          <w:sz w:val="24"/>
          <w:szCs w:val="24"/>
          <w:lang w:val="ro-RO"/>
        </w:rPr>
        <w:t>Organizația Keystone Moldova declară toleranță zero față de toate formele de abuz și exploatare față de copii și adulții vulnerabili.</w:t>
      </w:r>
    </w:p>
    <w:p w14:paraId="6CA162FF" w14:textId="7FB58D43" w:rsidR="00542368" w:rsidRPr="000925A2" w:rsidRDefault="00542368" w:rsidP="00D3575F">
      <w:pPr>
        <w:spacing w:after="0" w:line="240" w:lineRule="auto"/>
        <w:jc w:val="both"/>
        <w:rPr>
          <w:rFonts w:ascii="Times New Roman" w:hAnsi="Times New Roman" w:cs="Times New Roman"/>
          <w:sz w:val="24"/>
          <w:szCs w:val="24"/>
          <w:lang w:val="ro-RO"/>
        </w:rPr>
      </w:pPr>
      <w:r w:rsidRPr="000925A2">
        <w:rPr>
          <w:rFonts w:ascii="Times New Roman" w:eastAsia="Calibri" w:hAnsi="Times New Roman" w:cs="Times New Roman"/>
          <w:sz w:val="24"/>
          <w:szCs w:val="24"/>
          <w:lang w:val="ro-RO"/>
        </w:rPr>
        <w:t xml:space="preserve">Keystone Moldova se ghidează de o politică de </w:t>
      </w:r>
      <w:r w:rsidR="00662435" w:rsidRPr="000925A2">
        <w:rPr>
          <w:rFonts w:ascii="Times New Roman" w:eastAsia="Calibri" w:hAnsi="Times New Roman" w:cs="Times New Roman"/>
          <w:sz w:val="24"/>
          <w:szCs w:val="24"/>
          <w:lang w:val="ro-RO"/>
        </w:rPr>
        <w:t>protecție</w:t>
      </w:r>
      <w:r w:rsidRPr="000925A2">
        <w:rPr>
          <w:rFonts w:ascii="Times New Roman" w:eastAsia="Calibri" w:hAnsi="Times New Roman" w:cs="Times New Roman"/>
          <w:sz w:val="24"/>
          <w:szCs w:val="24"/>
          <w:lang w:val="ro-RO"/>
        </w:rPr>
        <w:t xml:space="preserve"> a copilului și de politica privind prevenirea exploatării și abuzului sexual; experții vor semna o declarație prin care se vor angaja să respecte prevederile acesteia.</w:t>
      </w:r>
    </w:p>
    <w:p w14:paraId="08E836A5" w14:textId="77777777" w:rsidR="005F1C04" w:rsidRPr="000925A2" w:rsidRDefault="005F1C04" w:rsidP="00D3575F">
      <w:pPr>
        <w:spacing w:after="0" w:line="240" w:lineRule="auto"/>
        <w:ind w:right="-81"/>
        <w:jc w:val="center"/>
        <w:rPr>
          <w:rFonts w:ascii="Times New Roman" w:eastAsia="Calibri" w:hAnsi="Times New Roman" w:cs="Times New Roman"/>
          <w:b/>
          <w:bCs/>
          <w:sz w:val="24"/>
          <w:szCs w:val="24"/>
          <w:lang w:val="ro-RO"/>
        </w:rPr>
      </w:pPr>
    </w:p>
    <w:p w14:paraId="3F1C4DA5" w14:textId="77777777" w:rsidR="005F1C04" w:rsidRPr="000925A2" w:rsidRDefault="005F1C04" w:rsidP="00D3575F">
      <w:pPr>
        <w:spacing w:after="0" w:line="240" w:lineRule="auto"/>
        <w:ind w:right="-81"/>
        <w:jc w:val="center"/>
        <w:rPr>
          <w:rFonts w:ascii="Times New Roman" w:eastAsia="Calibri" w:hAnsi="Times New Roman" w:cs="Times New Roman"/>
          <w:b/>
          <w:bCs/>
          <w:sz w:val="24"/>
          <w:szCs w:val="24"/>
          <w:lang w:val="ro-RO"/>
        </w:rPr>
      </w:pPr>
    </w:p>
    <w:p w14:paraId="714FDF58" w14:textId="77777777" w:rsidR="005F1C04" w:rsidRPr="000925A2" w:rsidRDefault="005F1C04" w:rsidP="00D3575F">
      <w:pPr>
        <w:spacing w:after="0" w:line="240" w:lineRule="auto"/>
        <w:ind w:right="-81"/>
        <w:jc w:val="center"/>
        <w:rPr>
          <w:rFonts w:ascii="Times New Roman" w:eastAsia="Calibri" w:hAnsi="Times New Roman" w:cs="Times New Roman"/>
          <w:b/>
          <w:bCs/>
          <w:sz w:val="24"/>
          <w:szCs w:val="24"/>
          <w:lang w:val="ro-RO"/>
        </w:rPr>
      </w:pPr>
    </w:p>
    <w:p w14:paraId="22642688" w14:textId="77777777" w:rsidR="005F1C04" w:rsidRPr="000925A2" w:rsidRDefault="005F1C04" w:rsidP="00D3575F">
      <w:pPr>
        <w:spacing w:after="0" w:line="240" w:lineRule="auto"/>
        <w:ind w:right="-81"/>
        <w:jc w:val="center"/>
        <w:rPr>
          <w:rFonts w:ascii="Times New Roman" w:eastAsia="Calibri" w:hAnsi="Times New Roman" w:cs="Times New Roman"/>
          <w:b/>
          <w:bCs/>
          <w:sz w:val="24"/>
          <w:szCs w:val="24"/>
          <w:lang w:val="ro-RO"/>
        </w:rPr>
      </w:pPr>
    </w:p>
    <w:sectPr w:rsidR="005F1C04" w:rsidRPr="000925A2" w:rsidSect="00925CA2">
      <w:headerReference w:type="default" r:id="rId18"/>
      <w:pgSz w:w="11906" w:h="16838" w:code="9"/>
      <w:pgMar w:top="851" w:right="566" w:bottom="567" w:left="1191" w:header="102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93C2" w14:textId="77777777" w:rsidR="00930515" w:rsidRDefault="00930515" w:rsidP="000F3638">
      <w:pPr>
        <w:spacing w:after="0" w:line="240" w:lineRule="auto"/>
      </w:pPr>
      <w:r>
        <w:separator/>
      </w:r>
    </w:p>
  </w:endnote>
  <w:endnote w:type="continuationSeparator" w:id="0">
    <w:p w14:paraId="451731D3" w14:textId="77777777" w:rsidR="00930515" w:rsidRDefault="00930515" w:rsidP="000F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059B" w14:textId="77777777" w:rsidR="00930515" w:rsidRDefault="00930515" w:rsidP="000F3638">
      <w:pPr>
        <w:spacing w:after="0" w:line="240" w:lineRule="auto"/>
      </w:pPr>
      <w:r>
        <w:separator/>
      </w:r>
    </w:p>
  </w:footnote>
  <w:footnote w:type="continuationSeparator" w:id="0">
    <w:p w14:paraId="067169D2" w14:textId="77777777" w:rsidR="00930515" w:rsidRDefault="00930515" w:rsidP="000F3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3BB3" w14:textId="7A691066" w:rsidR="00D96677" w:rsidRDefault="00E914A5" w:rsidP="00545F6F">
    <w:pPr>
      <w:pStyle w:val="Header"/>
      <w:tabs>
        <w:tab w:val="left" w:pos="720"/>
        <w:tab w:val="left" w:pos="3333"/>
      </w:tabs>
    </w:pPr>
    <w:r>
      <w:rPr>
        <w:noProof/>
        <w:lang w:val="en-US"/>
      </w:rPr>
      <w:drawing>
        <wp:anchor distT="0" distB="0" distL="114300" distR="114300" simplePos="0" relativeHeight="251659264" behindDoc="1" locked="0" layoutInCell="1" allowOverlap="1" wp14:anchorId="44C5DAD3" wp14:editId="684EF5B2">
          <wp:simplePos x="0" y="0"/>
          <wp:positionH relativeFrom="page">
            <wp:align>center</wp:align>
          </wp:positionH>
          <wp:positionV relativeFrom="paragraph">
            <wp:posOffset>-603250</wp:posOffset>
          </wp:positionV>
          <wp:extent cx="7216140" cy="10206731"/>
          <wp:effectExtent l="0" t="0" r="3810" b="4445"/>
          <wp:wrapNone/>
          <wp:docPr id="663008229" name="Picture 66300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16140" cy="10206731"/>
                  </a:xfrm>
                  <a:prstGeom prst="rect">
                    <a:avLst/>
                  </a:prstGeom>
                </pic:spPr>
              </pic:pic>
            </a:graphicData>
          </a:graphic>
          <wp14:sizeRelH relativeFrom="margin">
            <wp14:pctWidth>0</wp14:pctWidth>
          </wp14:sizeRelH>
          <wp14:sizeRelV relativeFrom="margin">
            <wp14:pctHeight>0</wp14:pctHeight>
          </wp14:sizeRelV>
        </wp:anchor>
      </w:drawing>
    </w:r>
    <w:r w:rsidR="00E100A9">
      <w:rPr>
        <w:noProof/>
        <w:lang w:val="en-US"/>
      </w:rPr>
      <w:t xml:space="preserve"> </w:t>
    </w:r>
    <w:r w:rsidR="00D96677">
      <w:tab/>
    </w:r>
    <w:r w:rsidR="00545F6F">
      <w:tab/>
    </w:r>
    <w:r w:rsidR="001D320F">
      <w:t xml:space="preserve">         </w:t>
    </w:r>
    <w:r w:rsidR="00D96677" w:rsidRPr="00D96677">
      <w:rPr>
        <w:noProof/>
        <w:lang w:val="en-US"/>
      </w:rPr>
      <w:drawing>
        <wp:inline distT="0" distB="0" distL="0" distR="0" wp14:anchorId="672DC941" wp14:editId="128052BC">
          <wp:extent cx="1178891" cy="962556"/>
          <wp:effectExtent l="0" t="0" r="2540" b="9525"/>
          <wp:docPr id="1151346811" name="Picture 1151346811" descr="C:\1\SSMB2\LOGOURI PROIECT SSMB 2\KHS_Logo021_Moldova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SSMB2\LOGOURI PROIECT SSMB 2\KHS_Logo021_Moldova_Vertical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4255" cy="975100"/>
                  </a:xfrm>
                  <a:prstGeom prst="rect">
                    <a:avLst/>
                  </a:prstGeom>
                  <a:noFill/>
                  <a:ln>
                    <a:noFill/>
                  </a:ln>
                </pic:spPr>
              </pic:pic>
            </a:graphicData>
          </a:graphic>
        </wp:inline>
      </w:drawing>
    </w:r>
  </w:p>
  <w:p w14:paraId="51B432ED" w14:textId="62C81474" w:rsidR="000F3638" w:rsidRPr="00E100A9" w:rsidRDefault="00D96677" w:rsidP="00D96677">
    <w:pPr>
      <w:pStyle w:val="Header"/>
      <w:tabs>
        <w:tab w:val="left" w:pos="3333"/>
      </w:tabs>
    </w:pPr>
    <w:r w:rsidRPr="00E100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A11"/>
    <w:multiLevelType w:val="hybridMultilevel"/>
    <w:tmpl w:val="4C4207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C45BD"/>
    <w:multiLevelType w:val="hybridMultilevel"/>
    <w:tmpl w:val="409AE30A"/>
    <w:lvl w:ilvl="0" w:tplc="AF84C7E8">
      <w:start w:val="1"/>
      <w:numFmt w:val="bullet"/>
      <w:lvlText w:val="-"/>
      <w:lvlJc w:val="left"/>
      <w:pPr>
        <w:ind w:left="73" w:hanging="360"/>
      </w:pPr>
      <w:rPr>
        <w:rFonts w:ascii="Times New Roman" w:eastAsiaTheme="minorHAnsi" w:hAnsi="Times New Roman" w:cs="Times New Roman" w:hint="default"/>
      </w:rPr>
    </w:lvl>
    <w:lvl w:ilvl="1" w:tplc="04090003" w:tentative="1">
      <w:start w:val="1"/>
      <w:numFmt w:val="bullet"/>
      <w:lvlText w:val="o"/>
      <w:lvlJc w:val="left"/>
      <w:pPr>
        <w:ind w:left="793" w:hanging="360"/>
      </w:pPr>
      <w:rPr>
        <w:rFonts w:ascii="Courier New" w:hAnsi="Courier New" w:cs="Courier New" w:hint="default"/>
      </w:rPr>
    </w:lvl>
    <w:lvl w:ilvl="2" w:tplc="04090005" w:tentative="1">
      <w:start w:val="1"/>
      <w:numFmt w:val="bullet"/>
      <w:lvlText w:val=""/>
      <w:lvlJc w:val="left"/>
      <w:pPr>
        <w:ind w:left="1513" w:hanging="360"/>
      </w:pPr>
      <w:rPr>
        <w:rFonts w:ascii="Wingdings" w:hAnsi="Wingdings" w:hint="default"/>
      </w:rPr>
    </w:lvl>
    <w:lvl w:ilvl="3" w:tplc="04090001" w:tentative="1">
      <w:start w:val="1"/>
      <w:numFmt w:val="bullet"/>
      <w:lvlText w:val=""/>
      <w:lvlJc w:val="left"/>
      <w:pPr>
        <w:ind w:left="2233" w:hanging="360"/>
      </w:pPr>
      <w:rPr>
        <w:rFonts w:ascii="Symbol" w:hAnsi="Symbol" w:hint="default"/>
      </w:rPr>
    </w:lvl>
    <w:lvl w:ilvl="4" w:tplc="04090003" w:tentative="1">
      <w:start w:val="1"/>
      <w:numFmt w:val="bullet"/>
      <w:lvlText w:val="o"/>
      <w:lvlJc w:val="left"/>
      <w:pPr>
        <w:ind w:left="2953" w:hanging="360"/>
      </w:pPr>
      <w:rPr>
        <w:rFonts w:ascii="Courier New" w:hAnsi="Courier New" w:cs="Courier New" w:hint="default"/>
      </w:rPr>
    </w:lvl>
    <w:lvl w:ilvl="5" w:tplc="04090005" w:tentative="1">
      <w:start w:val="1"/>
      <w:numFmt w:val="bullet"/>
      <w:lvlText w:val=""/>
      <w:lvlJc w:val="left"/>
      <w:pPr>
        <w:ind w:left="3673" w:hanging="360"/>
      </w:pPr>
      <w:rPr>
        <w:rFonts w:ascii="Wingdings" w:hAnsi="Wingdings" w:hint="default"/>
      </w:rPr>
    </w:lvl>
    <w:lvl w:ilvl="6" w:tplc="04090001" w:tentative="1">
      <w:start w:val="1"/>
      <w:numFmt w:val="bullet"/>
      <w:lvlText w:val=""/>
      <w:lvlJc w:val="left"/>
      <w:pPr>
        <w:ind w:left="4393" w:hanging="360"/>
      </w:pPr>
      <w:rPr>
        <w:rFonts w:ascii="Symbol" w:hAnsi="Symbol" w:hint="default"/>
      </w:rPr>
    </w:lvl>
    <w:lvl w:ilvl="7" w:tplc="04090003" w:tentative="1">
      <w:start w:val="1"/>
      <w:numFmt w:val="bullet"/>
      <w:lvlText w:val="o"/>
      <w:lvlJc w:val="left"/>
      <w:pPr>
        <w:ind w:left="5113" w:hanging="360"/>
      </w:pPr>
      <w:rPr>
        <w:rFonts w:ascii="Courier New" w:hAnsi="Courier New" w:cs="Courier New" w:hint="default"/>
      </w:rPr>
    </w:lvl>
    <w:lvl w:ilvl="8" w:tplc="04090005" w:tentative="1">
      <w:start w:val="1"/>
      <w:numFmt w:val="bullet"/>
      <w:lvlText w:val=""/>
      <w:lvlJc w:val="left"/>
      <w:pPr>
        <w:ind w:left="5833" w:hanging="360"/>
      </w:pPr>
      <w:rPr>
        <w:rFonts w:ascii="Wingdings" w:hAnsi="Wingdings" w:hint="default"/>
      </w:rPr>
    </w:lvl>
  </w:abstractNum>
  <w:abstractNum w:abstractNumId="2" w15:restartNumberingAfterBreak="0">
    <w:nsid w:val="0A307BBA"/>
    <w:multiLevelType w:val="hybridMultilevel"/>
    <w:tmpl w:val="E6DE6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26657"/>
    <w:multiLevelType w:val="hybridMultilevel"/>
    <w:tmpl w:val="A6CEC55A"/>
    <w:lvl w:ilvl="0" w:tplc="040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9793F"/>
    <w:multiLevelType w:val="hybridMultilevel"/>
    <w:tmpl w:val="7B5E4884"/>
    <w:lvl w:ilvl="0" w:tplc="04090011">
      <w:start w:val="1"/>
      <w:numFmt w:val="decimal"/>
      <w:lvlText w:val="%1)"/>
      <w:lvlJc w:val="left"/>
      <w:pPr>
        <w:tabs>
          <w:tab w:val="num" w:pos="436"/>
        </w:tabs>
        <w:ind w:left="436" w:hanging="436"/>
      </w:pPr>
      <w:rPr>
        <w:rFonts w:hint="default"/>
      </w:rPr>
    </w:lvl>
    <w:lvl w:ilvl="1" w:tplc="04190019">
      <w:start w:val="1"/>
      <w:numFmt w:val="lowerLetter"/>
      <w:lvlText w:val="%2."/>
      <w:lvlJc w:val="left"/>
      <w:pPr>
        <w:tabs>
          <w:tab w:val="num" w:pos="1156"/>
        </w:tabs>
        <w:ind w:left="1156" w:hanging="360"/>
      </w:pPr>
      <w:rPr>
        <w:rFonts w:cs="Times New Roman"/>
      </w:rPr>
    </w:lvl>
    <w:lvl w:ilvl="2" w:tplc="0419001B">
      <w:start w:val="1"/>
      <w:numFmt w:val="lowerRoman"/>
      <w:lvlText w:val="%3."/>
      <w:lvlJc w:val="right"/>
      <w:pPr>
        <w:tabs>
          <w:tab w:val="num" w:pos="1876"/>
        </w:tabs>
        <w:ind w:left="1876" w:hanging="180"/>
      </w:pPr>
      <w:rPr>
        <w:rFonts w:cs="Times New Roman"/>
      </w:rPr>
    </w:lvl>
    <w:lvl w:ilvl="3" w:tplc="0419000F">
      <w:start w:val="1"/>
      <w:numFmt w:val="decimal"/>
      <w:lvlText w:val="%4."/>
      <w:lvlJc w:val="left"/>
      <w:pPr>
        <w:tabs>
          <w:tab w:val="num" w:pos="2596"/>
        </w:tabs>
        <w:ind w:left="2596" w:hanging="360"/>
      </w:pPr>
      <w:rPr>
        <w:rFonts w:cs="Times New Roman"/>
      </w:rPr>
    </w:lvl>
    <w:lvl w:ilvl="4" w:tplc="04190019">
      <w:start w:val="1"/>
      <w:numFmt w:val="lowerLetter"/>
      <w:lvlText w:val="%5."/>
      <w:lvlJc w:val="left"/>
      <w:pPr>
        <w:tabs>
          <w:tab w:val="num" w:pos="3316"/>
        </w:tabs>
        <w:ind w:left="3316" w:hanging="360"/>
      </w:pPr>
      <w:rPr>
        <w:rFonts w:cs="Times New Roman"/>
      </w:rPr>
    </w:lvl>
    <w:lvl w:ilvl="5" w:tplc="0419001B">
      <w:start w:val="1"/>
      <w:numFmt w:val="lowerRoman"/>
      <w:lvlText w:val="%6."/>
      <w:lvlJc w:val="right"/>
      <w:pPr>
        <w:tabs>
          <w:tab w:val="num" w:pos="4036"/>
        </w:tabs>
        <w:ind w:left="4036" w:hanging="18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lowerLetter"/>
      <w:lvlText w:val="%8."/>
      <w:lvlJc w:val="left"/>
      <w:pPr>
        <w:tabs>
          <w:tab w:val="num" w:pos="5476"/>
        </w:tabs>
        <w:ind w:left="5476" w:hanging="360"/>
      </w:pPr>
      <w:rPr>
        <w:rFonts w:cs="Times New Roman"/>
      </w:rPr>
    </w:lvl>
    <w:lvl w:ilvl="8" w:tplc="0419001B">
      <w:start w:val="1"/>
      <w:numFmt w:val="lowerRoman"/>
      <w:lvlText w:val="%9."/>
      <w:lvlJc w:val="right"/>
      <w:pPr>
        <w:tabs>
          <w:tab w:val="num" w:pos="6196"/>
        </w:tabs>
        <w:ind w:left="6196" w:hanging="180"/>
      </w:pPr>
      <w:rPr>
        <w:rFonts w:cs="Times New Roman"/>
      </w:rPr>
    </w:lvl>
  </w:abstractNum>
  <w:abstractNum w:abstractNumId="5" w15:restartNumberingAfterBreak="0">
    <w:nsid w:val="0E394E51"/>
    <w:multiLevelType w:val="hybridMultilevel"/>
    <w:tmpl w:val="863E6CCC"/>
    <w:lvl w:ilvl="0" w:tplc="A1BAEE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90721B"/>
    <w:multiLevelType w:val="multilevel"/>
    <w:tmpl w:val="118A393E"/>
    <w:lvl w:ilvl="0">
      <w:start w:val="1"/>
      <w:numFmt w:val="upperRoman"/>
      <w:lvlText w:val="%1."/>
      <w:lvlJc w:val="left"/>
      <w:pPr>
        <w:ind w:left="720" w:hanging="720"/>
      </w:pPr>
      <w:rPr>
        <w:rFonts w:eastAsia="SimSun" w:hint="default"/>
        <w:b/>
        <w:bCs/>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7" w15:restartNumberingAfterBreak="0">
    <w:nsid w:val="12323F76"/>
    <w:multiLevelType w:val="hybridMultilevel"/>
    <w:tmpl w:val="AACCCC88"/>
    <w:lvl w:ilvl="0" w:tplc="278EC44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14646C7D"/>
    <w:multiLevelType w:val="hybridMultilevel"/>
    <w:tmpl w:val="A5D8C704"/>
    <w:lvl w:ilvl="0" w:tplc="AF84C7E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314D2"/>
    <w:multiLevelType w:val="hybridMultilevel"/>
    <w:tmpl w:val="C46273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11785"/>
    <w:multiLevelType w:val="hybridMultilevel"/>
    <w:tmpl w:val="169C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E44A1"/>
    <w:multiLevelType w:val="hybridMultilevel"/>
    <w:tmpl w:val="1A8492DA"/>
    <w:lvl w:ilvl="0" w:tplc="AF84C7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90742"/>
    <w:multiLevelType w:val="hybridMultilevel"/>
    <w:tmpl w:val="4A2CF076"/>
    <w:lvl w:ilvl="0" w:tplc="485692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69780F"/>
    <w:multiLevelType w:val="hybridMultilevel"/>
    <w:tmpl w:val="4A00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5E15C9"/>
    <w:multiLevelType w:val="hybridMultilevel"/>
    <w:tmpl w:val="C68A3F4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05E9C"/>
    <w:multiLevelType w:val="hybridMultilevel"/>
    <w:tmpl w:val="12CA394C"/>
    <w:lvl w:ilvl="0" w:tplc="7366AE9A">
      <w:start w:val="1"/>
      <w:numFmt w:val="decimal"/>
      <w:lvlText w:val="%1)"/>
      <w:lvlJc w:val="left"/>
      <w:pPr>
        <w:ind w:left="1854" w:hanging="720"/>
      </w:pPr>
      <w:rPr>
        <w:rFonts w:asciiTheme="minorHAnsi" w:eastAsiaTheme="minorHAnsi" w:hAnsiTheme="minorHAnsi" w:cstheme="minorHAnsi"/>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5FA14D8"/>
    <w:multiLevelType w:val="hybridMultilevel"/>
    <w:tmpl w:val="BF8E39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32410B"/>
    <w:multiLevelType w:val="hybridMultilevel"/>
    <w:tmpl w:val="66B6BDD6"/>
    <w:lvl w:ilvl="0" w:tplc="62F8556C">
      <w:start w:val="9"/>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C53A4A"/>
    <w:multiLevelType w:val="hybridMultilevel"/>
    <w:tmpl w:val="E4F4E6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22139B"/>
    <w:multiLevelType w:val="hybridMultilevel"/>
    <w:tmpl w:val="51966DD4"/>
    <w:lvl w:ilvl="0" w:tplc="D034FD7A">
      <w:start w:val="1"/>
      <w:numFmt w:val="decimal"/>
      <w:lvlText w:val="%1)"/>
      <w:lvlJc w:val="left"/>
      <w:pPr>
        <w:ind w:left="1854" w:hanging="720"/>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BA03503"/>
    <w:multiLevelType w:val="hybridMultilevel"/>
    <w:tmpl w:val="5B8678F0"/>
    <w:lvl w:ilvl="0" w:tplc="F82C7B96">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7073E"/>
    <w:multiLevelType w:val="hybridMultilevel"/>
    <w:tmpl w:val="E980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5818A1"/>
    <w:multiLevelType w:val="hybridMultilevel"/>
    <w:tmpl w:val="F730A614"/>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C3E4F"/>
    <w:multiLevelType w:val="hybridMultilevel"/>
    <w:tmpl w:val="42F887F6"/>
    <w:lvl w:ilvl="0" w:tplc="4E163AC0">
      <w:start w:val="1"/>
      <w:numFmt w:val="upperRoman"/>
      <w:lvlText w:val="%1."/>
      <w:lvlJc w:val="left"/>
      <w:pPr>
        <w:ind w:left="720" w:hanging="72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215813"/>
    <w:multiLevelType w:val="hybridMultilevel"/>
    <w:tmpl w:val="71F66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50CD7"/>
    <w:multiLevelType w:val="hybridMultilevel"/>
    <w:tmpl w:val="8C2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449EC"/>
    <w:multiLevelType w:val="hybridMultilevel"/>
    <w:tmpl w:val="964A0BDE"/>
    <w:lvl w:ilvl="0" w:tplc="8B1E908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300084"/>
    <w:multiLevelType w:val="hybridMultilevel"/>
    <w:tmpl w:val="71F66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90FAC"/>
    <w:multiLevelType w:val="hybridMultilevel"/>
    <w:tmpl w:val="71F66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53750"/>
    <w:multiLevelType w:val="hybridMultilevel"/>
    <w:tmpl w:val="71F66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E10EF"/>
    <w:multiLevelType w:val="hybridMultilevel"/>
    <w:tmpl w:val="871240CE"/>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35795"/>
    <w:multiLevelType w:val="hybridMultilevel"/>
    <w:tmpl w:val="D21897F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107471"/>
    <w:multiLevelType w:val="hybridMultilevel"/>
    <w:tmpl w:val="71F669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6D4F21"/>
    <w:multiLevelType w:val="hybridMultilevel"/>
    <w:tmpl w:val="D2F6CD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F055A7"/>
    <w:multiLevelType w:val="hybridMultilevel"/>
    <w:tmpl w:val="3AE85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33F6"/>
    <w:multiLevelType w:val="hybridMultilevel"/>
    <w:tmpl w:val="7BCE2A8E"/>
    <w:lvl w:ilvl="0" w:tplc="62F8556C">
      <w:start w:val="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93B995A"/>
    <w:multiLevelType w:val="hybridMultilevel"/>
    <w:tmpl w:val="948A06E2"/>
    <w:lvl w:ilvl="0" w:tplc="67AA64A6">
      <w:start w:val="1"/>
      <w:numFmt w:val="decimal"/>
      <w:lvlText w:val="(%1)"/>
      <w:lvlJc w:val="left"/>
      <w:pPr>
        <w:ind w:left="720" w:hanging="360"/>
      </w:pPr>
    </w:lvl>
    <w:lvl w:ilvl="1" w:tplc="9502F0D2">
      <w:start w:val="1"/>
      <w:numFmt w:val="lowerLetter"/>
      <w:lvlText w:val="%2."/>
      <w:lvlJc w:val="left"/>
      <w:pPr>
        <w:ind w:left="1440" w:hanging="360"/>
      </w:pPr>
    </w:lvl>
    <w:lvl w:ilvl="2" w:tplc="53A410A0">
      <w:start w:val="1"/>
      <w:numFmt w:val="lowerRoman"/>
      <w:lvlText w:val="%3."/>
      <w:lvlJc w:val="right"/>
      <w:pPr>
        <w:ind w:left="2160" w:hanging="180"/>
      </w:pPr>
    </w:lvl>
    <w:lvl w:ilvl="3" w:tplc="1F6E46D8">
      <w:start w:val="1"/>
      <w:numFmt w:val="decimal"/>
      <w:lvlText w:val="%4."/>
      <w:lvlJc w:val="left"/>
      <w:pPr>
        <w:ind w:left="2880" w:hanging="360"/>
      </w:pPr>
    </w:lvl>
    <w:lvl w:ilvl="4" w:tplc="2AAEB104">
      <w:start w:val="1"/>
      <w:numFmt w:val="lowerLetter"/>
      <w:lvlText w:val="%5."/>
      <w:lvlJc w:val="left"/>
      <w:pPr>
        <w:ind w:left="3600" w:hanging="360"/>
      </w:pPr>
    </w:lvl>
    <w:lvl w:ilvl="5" w:tplc="99921752">
      <w:start w:val="1"/>
      <w:numFmt w:val="lowerRoman"/>
      <w:lvlText w:val="%6."/>
      <w:lvlJc w:val="right"/>
      <w:pPr>
        <w:ind w:left="4320" w:hanging="180"/>
      </w:pPr>
    </w:lvl>
    <w:lvl w:ilvl="6" w:tplc="10920BA0">
      <w:start w:val="1"/>
      <w:numFmt w:val="decimal"/>
      <w:lvlText w:val="%7."/>
      <w:lvlJc w:val="left"/>
      <w:pPr>
        <w:ind w:left="5040" w:hanging="360"/>
      </w:pPr>
    </w:lvl>
    <w:lvl w:ilvl="7" w:tplc="37261F3E">
      <w:start w:val="1"/>
      <w:numFmt w:val="lowerLetter"/>
      <w:lvlText w:val="%8."/>
      <w:lvlJc w:val="left"/>
      <w:pPr>
        <w:ind w:left="5760" w:hanging="360"/>
      </w:pPr>
    </w:lvl>
    <w:lvl w:ilvl="8" w:tplc="E7C63B54">
      <w:start w:val="1"/>
      <w:numFmt w:val="lowerRoman"/>
      <w:lvlText w:val="%9."/>
      <w:lvlJc w:val="right"/>
      <w:pPr>
        <w:ind w:left="6480" w:hanging="180"/>
      </w:pPr>
    </w:lvl>
  </w:abstractNum>
  <w:abstractNum w:abstractNumId="37" w15:restartNumberingAfterBreak="0">
    <w:nsid w:val="6A116A1C"/>
    <w:multiLevelType w:val="multilevel"/>
    <w:tmpl w:val="9224F9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614530"/>
    <w:multiLevelType w:val="hybridMultilevel"/>
    <w:tmpl w:val="71F669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01C16"/>
    <w:multiLevelType w:val="hybridMultilevel"/>
    <w:tmpl w:val="79E48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311977"/>
    <w:multiLevelType w:val="hybridMultilevel"/>
    <w:tmpl w:val="D302B28C"/>
    <w:lvl w:ilvl="0" w:tplc="51382512">
      <w:start w:val="1"/>
      <w:numFmt w:val="bullet"/>
      <w:lvlText w:val="-"/>
      <w:lvlJc w:val="left"/>
      <w:pPr>
        <w:ind w:left="502" w:hanging="360"/>
      </w:pPr>
      <w:rPr>
        <w:rFonts w:ascii="Calibri" w:hAnsi="Calibri"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abstractNum w:abstractNumId="41" w15:restartNumberingAfterBreak="0">
    <w:nsid w:val="79DD6E82"/>
    <w:multiLevelType w:val="hybridMultilevel"/>
    <w:tmpl w:val="6EB2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890565">
    <w:abstractNumId w:val="21"/>
  </w:num>
  <w:num w:numId="2" w16cid:durableId="152181159">
    <w:abstractNumId w:val="13"/>
  </w:num>
  <w:num w:numId="3" w16cid:durableId="1491872055">
    <w:abstractNumId w:val="10"/>
  </w:num>
  <w:num w:numId="4" w16cid:durableId="1854606014">
    <w:abstractNumId w:val="35"/>
  </w:num>
  <w:num w:numId="5" w16cid:durableId="1367487870">
    <w:abstractNumId w:val="3"/>
  </w:num>
  <w:num w:numId="6" w16cid:durableId="1613635728">
    <w:abstractNumId w:val="41"/>
  </w:num>
  <w:num w:numId="7" w16cid:durableId="629243880">
    <w:abstractNumId w:val="14"/>
  </w:num>
  <w:num w:numId="8" w16cid:durableId="1290475156">
    <w:abstractNumId w:val="9"/>
  </w:num>
  <w:num w:numId="9" w16cid:durableId="5058478">
    <w:abstractNumId w:val="8"/>
  </w:num>
  <w:num w:numId="10" w16cid:durableId="251402461">
    <w:abstractNumId w:val="11"/>
  </w:num>
  <w:num w:numId="11" w16cid:durableId="946698302">
    <w:abstractNumId w:val="1"/>
  </w:num>
  <w:num w:numId="12" w16cid:durableId="1367950228">
    <w:abstractNumId w:val="5"/>
  </w:num>
  <w:num w:numId="13" w16cid:durableId="299189547">
    <w:abstractNumId w:val="17"/>
  </w:num>
  <w:num w:numId="14" w16cid:durableId="1854145319">
    <w:abstractNumId w:val="4"/>
  </w:num>
  <w:num w:numId="15" w16cid:durableId="1885873479">
    <w:abstractNumId w:val="18"/>
  </w:num>
  <w:num w:numId="16" w16cid:durableId="543181005">
    <w:abstractNumId w:val="33"/>
  </w:num>
  <w:num w:numId="17" w16cid:durableId="1914006428">
    <w:abstractNumId w:val="36"/>
  </w:num>
  <w:num w:numId="18" w16cid:durableId="1206597427">
    <w:abstractNumId w:val="39"/>
  </w:num>
  <w:num w:numId="19" w16cid:durableId="739716412">
    <w:abstractNumId w:val="22"/>
  </w:num>
  <w:num w:numId="20" w16cid:durableId="1279485225">
    <w:abstractNumId w:val="7"/>
  </w:num>
  <w:num w:numId="21" w16cid:durableId="2090349875">
    <w:abstractNumId w:val="29"/>
  </w:num>
  <w:num w:numId="22" w16cid:durableId="297732427">
    <w:abstractNumId w:val="30"/>
  </w:num>
  <w:num w:numId="23" w16cid:durableId="894467371">
    <w:abstractNumId w:val="32"/>
  </w:num>
  <w:num w:numId="24" w16cid:durableId="826168352">
    <w:abstractNumId w:val="24"/>
  </w:num>
  <w:num w:numId="25" w16cid:durableId="736130698">
    <w:abstractNumId w:val="38"/>
  </w:num>
  <w:num w:numId="26" w16cid:durableId="242759739">
    <w:abstractNumId w:val="28"/>
  </w:num>
  <w:num w:numId="27" w16cid:durableId="1477723464">
    <w:abstractNumId w:val="27"/>
  </w:num>
  <w:num w:numId="28" w16cid:durableId="1635519443">
    <w:abstractNumId w:val="23"/>
  </w:num>
  <w:num w:numId="29" w16cid:durableId="234822551">
    <w:abstractNumId w:val="26"/>
  </w:num>
  <w:num w:numId="30" w16cid:durableId="34426370">
    <w:abstractNumId w:val="25"/>
  </w:num>
  <w:num w:numId="31" w16cid:durableId="553011206">
    <w:abstractNumId w:val="15"/>
  </w:num>
  <w:num w:numId="32" w16cid:durableId="2047023684">
    <w:abstractNumId w:val="6"/>
  </w:num>
  <w:num w:numId="33" w16cid:durableId="1520657211">
    <w:abstractNumId w:val="19"/>
  </w:num>
  <w:num w:numId="34" w16cid:durableId="1685159452">
    <w:abstractNumId w:val="20"/>
  </w:num>
  <w:num w:numId="35" w16cid:durableId="1688293808">
    <w:abstractNumId w:val="31"/>
  </w:num>
  <w:num w:numId="36" w16cid:durableId="1491825026">
    <w:abstractNumId w:val="12"/>
  </w:num>
  <w:num w:numId="37" w16cid:durableId="617681499">
    <w:abstractNumId w:val="40"/>
  </w:num>
  <w:num w:numId="38" w16cid:durableId="412168068">
    <w:abstractNumId w:val="2"/>
  </w:num>
  <w:num w:numId="39" w16cid:durableId="421410508">
    <w:abstractNumId w:val="16"/>
  </w:num>
  <w:num w:numId="40" w16cid:durableId="301615488">
    <w:abstractNumId w:val="37"/>
  </w:num>
  <w:num w:numId="41" w16cid:durableId="999037183">
    <w:abstractNumId w:val="34"/>
  </w:num>
  <w:num w:numId="42" w16cid:durableId="68520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38"/>
    <w:rsid w:val="00000FB8"/>
    <w:rsid w:val="000034B7"/>
    <w:rsid w:val="0000402E"/>
    <w:rsid w:val="00004DA6"/>
    <w:rsid w:val="000133D2"/>
    <w:rsid w:val="000135CB"/>
    <w:rsid w:val="00013F07"/>
    <w:rsid w:val="0001484D"/>
    <w:rsid w:val="00021613"/>
    <w:rsid w:val="00040F01"/>
    <w:rsid w:val="000511B2"/>
    <w:rsid w:val="0005175F"/>
    <w:rsid w:val="00057377"/>
    <w:rsid w:val="0006140B"/>
    <w:rsid w:val="000615B0"/>
    <w:rsid w:val="0006360E"/>
    <w:rsid w:val="000801FF"/>
    <w:rsid w:val="000821DB"/>
    <w:rsid w:val="00082328"/>
    <w:rsid w:val="000827C4"/>
    <w:rsid w:val="00084350"/>
    <w:rsid w:val="000925A2"/>
    <w:rsid w:val="00093264"/>
    <w:rsid w:val="00093F09"/>
    <w:rsid w:val="000A4752"/>
    <w:rsid w:val="000A581A"/>
    <w:rsid w:val="000B0B48"/>
    <w:rsid w:val="000B1631"/>
    <w:rsid w:val="000B43AA"/>
    <w:rsid w:val="000B7BEC"/>
    <w:rsid w:val="000C150A"/>
    <w:rsid w:val="000C2927"/>
    <w:rsid w:val="000C52AD"/>
    <w:rsid w:val="000C6DC3"/>
    <w:rsid w:val="000E5AE3"/>
    <w:rsid w:val="000F3638"/>
    <w:rsid w:val="000F50E7"/>
    <w:rsid w:val="000F7AC2"/>
    <w:rsid w:val="000F7ED9"/>
    <w:rsid w:val="001032D8"/>
    <w:rsid w:val="00104585"/>
    <w:rsid w:val="00107221"/>
    <w:rsid w:val="0013728D"/>
    <w:rsid w:val="0014041B"/>
    <w:rsid w:val="001418F6"/>
    <w:rsid w:val="00141EFD"/>
    <w:rsid w:val="001440DC"/>
    <w:rsid w:val="00145BC6"/>
    <w:rsid w:val="001515CD"/>
    <w:rsid w:val="001543B0"/>
    <w:rsid w:val="00161438"/>
    <w:rsid w:val="00164827"/>
    <w:rsid w:val="00167E61"/>
    <w:rsid w:val="00171A3D"/>
    <w:rsid w:val="00171BBD"/>
    <w:rsid w:val="00175866"/>
    <w:rsid w:val="001844F6"/>
    <w:rsid w:val="001874D0"/>
    <w:rsid w:val="00194D23"/>
    <w:rsid w:val="00196809"/>
    <w:rsid w:val="001A5500"/>
    <w:rsid w:val="001B0FD3"/>
    <w:rsid w:val="001B2CD8"/>
    <w:rsid w:val="001C0C88"/>
    <w:rsid w:val="001C5555"/>
    <w:rsid w:val="001C6F92"/>
    <w:rsid w:val="001D178A"/>
    <w:rsid w:val="001D320F"/>
    <w:rsid w:val="001D34E4"/>
    <w:rsid w:val="001D5031"/>
    <w:rsid w:val="001D5972"/>
    <w:rsid w:val="001D6FA8"/>
    <w:rsid w:val="001E0397"/>
    <w:rsid w:val="001E2E33"/>
    <w:rsid w:val="001F0468"/>
    <w:rsid w:val="00204AFF"/>
    <w:rsid w:val="002057C8"/>
    <w:rsid w:val="00206C7D"/>
    <w:rsid w:val="0021077D"/>
    <w:rsid w:val="002132E8"/>
    <w:rsid w:val="00216095"/>
    <w:rsid w:val="0021755E"/>
    <w:rsid w:val="00221487"/>
    <w:rsid w:val="002227C5"/>
    <w:rsid w:val="00227899"/>
    <w:rsid w:val="00232756"/>
    <w:rsid w:val="00235053"/>
    <w:rsid w:val="00235394"/>
    <w:rsid w:val="002416A3"/>
    <w:rsid w:val="00241E9A"/>
    <w:rsid w:val="002426B6"/>
    <w:rsid w:val="0024635C"/>
    <w:rsid w:val="00250E67"/>
    <w:rsid w:val="00257CF6"/>
    <w:rsid w:val="002602AE"/>
    <w:rsid w:val="00261116"/>
    <w:rsid w:val="00264004"/>
    <w:rsid w:val="00266BBA"/>
    <w:rsid w:val="00267C1B"/>
    <w:rsid w:val="002716CF"/>
    <w:rsid w:val="00280F6D"/>
    <w:rsid w:val="0028485F"/>
    <w:rsid w:val="002906CD"/>
    <w:rsid w:val="00296E85"/>
    <w:rsid w:val="00297D9D"/>
    <w:rsid w:val="002A001E"/>
    <w:rsid w:val="002A4E9E"/>
    <w:rsid w:val="002A64E5"/>
    <w:rsid w:val="002B4324"/>
    <w:rsid w:val="002B75DC"/>
    <w:rsid w:val="002B7BEB"/>
    <w:rsid w:val="002C63D9"/>
    <w:rsid w:val="002C6EE6"/>
    <w:rsid w:val="002D019C"/>
    <w:rsid w:val="002E49ED"/>
    <w:rsid w:val="002F73AB"/>
    <w:rsid w:val="0030104A"/>
    <w:rsid w:val="0030728E"/>
    <w:rsid w:val="00310CBF"/>
    <w:rsid w:val="00311D48"/>
    <w:rsid w:val="003163C5"/>
    <w:rsid w:val="003203A4"/>
    <w:rsid w:val="003222B1"/>
    <w:rsid w:val="00323807"/>
    <w:rsid w:val="00327213"/>
    <w:rsid w:val="003273F8"/>
    <w:rsid w:val="00331CFE"/>
    <w:rsid w:val="0033287D"/>
    <w:rsid w:val="003335C4"/>
    <w:rsid w:val="00333B08"/>
    <w:rsid w:val="0035057D"/>
    <w:rsid w:val="00350F90"/>
    <w:rsid w:val="00370008"/>
    <w:rsid w:val="003752F6"/>
    <w:rsid w:val="00375577"/>
    <w:rsid w:val="00382416"/>
    <w:rsid w:val="003836BD"/>
    <w:rsid w:val="00391BB4"/>
    <w:rsid w:val="003969EF"/>
    <w:rsid w:val="003B0C74"/>
    <w:rsid w:val="003B35F5"/>
    <w:rsid w:val="003B503C"/>
    <w:rsid w:val="003B7C6D"/>
    <w:rsid w:val="003C087A"/>
    <w:rsid w:val="003C3004"/>
    <w:rsid w:val="003C4C15"/>
    <w:rsid w:val="003C5494"/>
    <w:rsid w:val="003D3BD8"/>
    <w:rsid w:val="003D420E"/>
    <w:rsid w:val="003F07BC"/>
    <w:rsid w:val="003F1BDE"/>
    <w:rsid w:val="003F3AB9"/>
    <w:rsid w:val="003F4968"/>
    <w:rsid w:val="003F7B00"/>
    <w:rsid w:val="00404D94"/>
    <w:rsid w:val="004102D4"/>
    <w:rsid w:val="004120DC"/>
    <w:rsid w:val="004139C9"/>
    <w:rsid w:val="00414C74"/>
    <w:rsid w:val="00415FAA"/>
    <w:rsid w:val="0042384A"/>
    <w:rsid w:val="0042595F"/>
    <w:rsid w:val="00431C58"/>
    <w:rsid w:val="00433E85"/>
    <w:rsid w:val="00436E40"/>
    <w:rsid w:val="004374FF"/>
    <w:rsid w:val="00437780"/>
    <w:rsid w:val="0044572C"/>
    <w:rsid w:val="00447EEF"/>
    <w:rsid w:val="00453131"/>
    <w:rsid w:val="004542AA"/>
    <w:rsid w:val="00457F74"/>
    <w:rsid w:val="00464F43"/>
    <w:rsid w:val="00470860"/>
    <w:rsid w:val="00474119"/>
    <w:rsid w:val="00481978"/>
    <w:rsid w:val="00486DE8"/>
    <w:rsid w:val="00490768"/>
    <w:rsid w:val="004937C5"/>
    <w:rsid w:val="004974A9"/>
    <w:rsid w:val="00497EC3"/>
    <w:rsid w:val="004A18E4"/>
    <w:rsid w:val="004A1DB7"/>
    <w:rsid w:val="004A5463"/>
    <w:rsid w:val="004A6795"/>
    <w:rsid w:val="004A6D93"/>
    <w:rsid w:val="004B2CB5"/>
    <w:rsid w:val="004B2FA4"/>
    <w:rsid w:val="004B485E"/>
    <w:rsid w:val="004B69D1"/>
    <w:rsid w:val="004C34F3"/>
    <w:rsid w:val="004D2154"/>
    <w:rsid w:val="004D271A"/>
    <w:rsid w:val="004D2ACB"/>
    <w:rsid w:val="004E1C98"/>
    <w:rsid w:val="004E2937"/>
    <w:rsid w:val="004E2F20"/>
    <w:rsid w:val="004E574C"/>
    <w:rsid w:val="004E5A43"/>
    <w:rsid w:val="004F000D"/>
    <w:rsid w:val="004F0292"/>
    <w:rsid w:val="004F19B4"/>
    <w:rsid w:val="004F2446"/>
    <w:rsid w:val="004F288B"/>
    <w:rsid w:val="004F301B"/>
    <w:rsid w:val="004F732C"/>
    <w:rsid w:val="005031D2"/>
    <w:rsid w:val="0051453F"/>
    <w:rsid w:val="005216E9"/>
    <w:rsid w:val="0053183C"/>
    <w:rsid w:val="00531DF9"/>
    <w:rsid w:val="0053760B"/>
    <w:rsid w:val="005401E4"/>
    <w:rsid w:val="00540C8E"/>
    <w:rsid w:val="00540F38"/>
    <w:rsid w:val="00542368"/>
    <w:rsid w:val="00542DAB"/>
    <w:rsid w:val="00545F6F"/>
    <w:rsid w:val="00553492"/>
    <w:rsid w:val="00553BEA"/>
    <w:rsid w:val="005564DE"/>
    <w:rsid w:val="0056080E"/>
    <w:rsid w:val="00560F8B"/>
    <w:rsid w:val="005670F7"/>
    <w:rsid w:val="0057024E"/>
    <w:rsid w:val="00570CF6"/>
    <w:rsid w:val="00572DC8"/>
    <w:rsid w:val="00574BD1"/>
    <w:rsid w:val="00582B1F"/>
    <w:rsid w:val="00583F77"/>
    <w:rsid w:val="0058499C"/>
    <w:rsid w:val="00587B22"/>
    <w:rsid w:val="0059497F"/>
    <w:rsid w:val="00596000"/>
    <w:rsid w:val="00597B60"/>
    <w:rsid w:val="005A1DF3"/>
    <w:rsid w:val="005A29C0"/>
    <w:rsid w:val="005A55B4"/>
    <w:rsid w:val="005B311E"/>
    <w:rsid w:val="005B3C23"/>
    <w:rsid w:val="005C5E5A"/>
    <w:rsid w:val="005C64AA"/>
    <w:rsid w:val="005C6C6F"/>
    <w:rsid w:val="005C79DD"/>
    <w:rsid w:val="005D3435"/>
    <w:rsid w:val="005D4186"/>
    <w:rsid w:val="005D5DC6"/>
    <w:rsid w:val="005D5E17"/>
    <w:rsid w:val="005D673C"/>
    <w:rsid w:val="005E0FC9"/>
    <w:rsid w:val="005E31B2"/>
    <w:rsid w:val="005E388B"/>
    <w:rsid w:val="005F1229"/>
    <w:rsid w:val="005F1C04"/>
    <w:rsid w:val="005F68C4"/>
    <w:rsid w:val="005F6F95"/>
    <w:rsid w:val="005F74AE"/>
    <w:rsid w:val="00601AD5"/>
    <w:rsid w:val="0060218D"/>
    <w:rsid w:val="0062158B"/>
    <w:rsid w:val="00624979"/>
    <w:rsid w:val="006273F8"/>
    <w:rsid w:val="00632A86"/>
    <w:rsid w:val="00633B8A"/>
    <w:rsid w:val="00633EC6"/>
    <w:rsid w:val="00635144"/>
    <w:rsid w:val="00637ED5"/>
    <w:rsid w:val="00643709"/>
    <w:rsid w:val="0064371C"/>
    <w:rsid w:val="00644852"/>
    <w:rsid w:val="00644CD1"/>
    <w:rsid w:val="00646832"/>
    <w:rsid w:val="00650B4D"/>
    <w:rsid w:val="006510B5"/>
    <w:rsid w:val="00662435"/>
    <w:rsid w:val="00662680"/>
    <w:rsid w:val="00663EFF"/>
    <w:rsid w:val="006642D3"/>
    <w:rsid w:val="006657DD"/>
    <w:rsid w:val="006711BF"/>
    <w:rsid w:val="0067686B"/>
    <w:rsid w:val="00691046"/>
    <w:rsid w:val="006A6C5A"/>
    <w:rsid w:val="006A7EA7"/>
    <w:rsid w:val="006B1A43"/>
    <w:rsid w:val="006B3A21"/>
    <w:rsid w:val="006B5002"/>
    <w:rsid w:val="006B509B"/>
    <w:rsid w:val="006C3109"/>
    <w:rsid w:val="006C50C8"/>
    <w:rsid w:val="006D08B1"/>
    <w:rsid w:val="006D17E5"/>
    <w:rsid w:val="006D2A4E"/>
    <w:rsid w:val="006D3687"/>
    <w:rsid w:val="006D38A7"/>
    <w:rsid w:val="006E09FC"/>
    <w:rsid w:val="006F112B"/>
    <w:rsid w:val="006F33A9"/>
    <w:rsid w:val="00704AF5"/>
    <w:rsid w:val="0070584C"/>
    <w:rsid w:val="00712A51"/>
    <w:rsid w:val="00712D6B"/>
    <w:rsid w:val="00713DD1"/>
    <w:rsid w:val="0071462A"/>
    <w:rsid w:val="007153EC"/>
    <w:rsid w:val="007234A4"/>
    <w:rsid w:val="0072545A"/>
    <w:rsid w:val="007255F9"/>
    <w:rsid w:val="00727A30"/>
    <w:rsid w:val="00727CB7"/>
    <w:rsid w:val="00735A74"/>
    <w:rsid w:val="00744016"/>
    <w:rsid w:val="00744972"/>
    <w:rsid w:val="00754D49"/>
    <w:rsid w:val="00766353"/>
    <w:rsid w:val="00770F38"/>
    <w:rsid w:val="00771CA2"/>
    <w:rsid w:val="00772FBA"/>
    <w:rsid w:val="00776479"/>
    <w:rsid w:val="00780205"/>
    <w:rsid w:val="00783B52"/>
    <w:rsid w:val="00793EB5"/>
    <w:rsid w:val="007A139C"/>
    <w:rsid w:val="007A1E58"/>
    <w:rsid w:val="007A5E57"/>
    <w:rsid w:val="007B0810"/>
    <w:rsid w:val="007B102F"/>
    <w:rsid w:val="007B2033"/>
    <w:rsid w:val="007B44D9"/>
    <w:rsid w:val="007C52D5"/>
    <w:rsid w:val="007C60B2"/>
    <w:rsid w:val="007C634F"/>
    <w:rsid w:val="007D44A7"/>
    <w:rsid w:val="007D5F67"/>
    <w:rsid w:val="007D6198"/>
    <w:rsid w:val="007D7E9D"/>
    <w:rsid w:val="007E0307"/>
    <w:rsid w:val="007E63FE"/>
    <w:rsid w:val="007F0DDF"/>
    <w:rsid w:val="007F13A2"/>
    <w:rsid w:val="007F29D6"/>
    <w:rsid w:val="007F48F8"/>
    <w:rsid w:val="00803D06"/>
    <w:rsid w:val="00816329"/>
    <w:rsid w:val="00822238"/>
    <w:rsid w:val="00822580"/>
    <w:rsid w:val="00823D6F"/>
    <w:rsid w:val="0082485D"/>
    <w:rsid w:val="00824E38"/>
    <w:rsid w:val="0083724B"/>
    <w:rsid w:val="00843891"/>
    <w:rsid w:val="00844175"/>
    <w:rsid w:val="008469A7"/>
    <w:rsid w:val="00847A32"/>
    <w:rsid w:val="0085050D"/>
    <w:rsid w:val="00850F54"/>
    <w:rsid w:val="00861A28"/>
    <w:rsid w:val="00865496"/>
    <w:rsid w:val="00870140"/>
    <w:rsid w:val="00881E16"/>
    <w:rsid w:val="0088398C"/>
    <w:rsid w:val="00884F06"/>
    <w:rsid w:val="00887B0B"/>
    <w:rsid w:val="00891C7B"/>
    <w:rsid w:val="008925D5"/>
    <w:rsid w:val="008952D2"/>
    <w:rsid w:val="008A1151"/>
    <w:rsid w:val="008A4C2F"/>
    <w:rsid w:val="008A5E48"/>
    <w:rsid w:val="008A732E"/>
    <w:rsid w:val="008B1CF1"/>
    <w:rsid w:val="008B5C3B"/>
    <w:rsid w:val="008B6325"/>
    <w:rsid w:val="008C2E5B"/>
    <w:rsid w:val="008C64D8"/>
    <w:rsid w:val="008D06A1"/>
    <w:rsid w:val="008D220C"/>
    <w:rsid w:val="008D3233"/>
    <w:rsid w:val="008D3F11"/>
    <w:rsid w:val="008D6490"/>
    <w:rsid w:val="008D7066"/>
    <w:rsid w:val="008E414F"/>
    <w:rsid w:val="008E44E0"/>
    <w:rsid w:val="008E6402"/>
    <w:rsid w:val="008E6CB5"/>
    <w:rsid w:val="008F0B19"/>
    <w:rsid w:val="008F160F"/>
    <w:rsid w:val="008F4210"/>
    <w:rsid w:val="008F49FC"/>
    <w:rsid w:val="008F5BC0"/>
    <w:rsid w:val="00911ED0"/>
    <w:rsid w:val="009160B6"/>
    <w:rsid w:val="00925CA2"/>
    <w:rsid w:val="009277BD"/>
    <w:rsid w:val="00930515"/>
    <w:rsid w:val="009305B2"/>
    <w:rsid w:val="0093491C"/>
    <w:rsid w:val="00953011"/>
    <w:rsid w:val="00955602"/>
    <w:rsid w:val="00956D97"/>
    <w:rsid w:val="00957780"/>
    <w:rsid w:val="00961F04"/>
    <w:rsid w:val="009634A1"/>
    <w:rsid w:val="00967E87"/>
    <w:rsid w:val="00984B4E"/>
    <w:rsid w:val="00984C11"/>
    <w:rsid w:val="009874E2"/>
    <w:rsid w:val="00993C83"/>
    <w:rsid w:val="00994B20"/>
    <w:rsid w:val="0099531F"/>
    <w:rsid w:val="00995C62"/>
    <w:rsid w:val="00997025"/>
    <w:rsid w:val="009A2030"/>
    <w:rsid w:val="009A208F"/>
    <w:rsid w:val="009A475C"/>
    <w:rsid w:val="009A62E6"/>
    <w:rsid w:val="009B64D3"/>
    <w:rsid w:val="009C32FE"/>
    <w:rsid w:val="009C3474"/>
    <w:rsid w:val="009D1647"/>
    <w:rsid w:val="009D3A97"/>
    <w:rsid w:val="009E12AB"/>
    <w:rsid w:val="009E29BB"/>
    <w:rsid w:val="009E4707"/>
    <w:rsid w:val="009E6AA6"/>
    <w:rsid w:val="009E72DB"/>
    <w:rsid w:val="009F267E"/>
    <w:rsid w:val="009F2CB1"/>
    <w:rsid w:val="00A003CC"/>
    <w:rsid w:val="00A065F6"/>
    <w:rsid w:val="00A07A80"/>
    <w:rsid w:val="00A14244"/>
    <w:rsid w:val="00A17E57"/>
    <w:rsid w:val="00A207DB"/>
    <w:rsid w:val="00A20AFE"/>
    <w:rsid w:val="00A21CD6"/>
    <w:rsid w:val="00A24B27"/>
    <w:rsid w:val="00A267B6"/>
    <w:rsid w:val="00A30BDF"/>
    <w:rsid w:val="00A31AAC"/>
    <w:rsid w:val="00A32C36"/>
    <w:rsid w:val="00A345A4"/>
    <w:rsid w:val="00A36887"/>
    <w:rsid w:val="00A42B74"/>
    <w:rsid w:val="00A440EE"/>
    <w:rsid w:val="00A45BC4"/>
    <w:rsid w:val="00A46A14"/>
    <w:rsid w:val="00A50A57"/>
    <w:rsid w:val="00A55603"/>
    <w:rsid w:val="00A636AB"/>
    <w:rsid w:val="00A65E1E"/>
    <w:rsid w:val="00A677CD"/>
    <w:rsid w:val="00A70D7C"/>
    <w:rsid w:val="00A7441F"/>
    <w:rsid w:val="00A76F64"/>
    <w:rsid w:val="00A80831"/>
    <w:rsid w:val="00A8213E"/>
    <w:rsid w:val="00A82195"/>
    <w:rsid w:val="00A83879"/>
    <w:rsid w:val="00A85FB2"/>
    <w:rsid w:val="00A955FD"/>
    <w:rsid w:val="00A9689C"/>
    <w:rsid w:val="00AA1AA5"/>
    <w:rsid w:val="00AA30DC"/>
    <w:rsid w:val="00AA6B22"/>
    <w:rsid w:val="00AA6B67"/>
    <w:rsid w:val="00AC2322"/>
    <w:rsid w:val="00AC42D6"/>
    <w:rsid w:val="00AC7406"/>
    <w:rsid w:val="00AD3A2E"/>
    <w:rsid w:val="00AD3EC2"/>
    <w:rsid w:val="00AD6AA4"/>
    <w:rsid w:val="00AE2922"/>
    <w:rsid w:val="00AE5B48"/>
    <w:rsid w:val="00AE6C81"/>
    <w:rsid w:val="00AF211B"/>
    <w:rsid w:val="00AF3E11"/>
    <w:rsid w:val="00AF41D2"/>
    <w:rsid w:val="00AF5B10"/>
    <w:rsid w:val="00AF6185"/>
    <w:rsid w:val="00AF64F1"/>
    <w:rsid w:val="00B01AD5"/>
    <w:rsid w:val="00B07D9E"/>
    <w:rsid w:val="00B07FFA"/>
    <w:rsid w:val="00B134E5"/>
    <w:rsid w:val="00B13E67"/>
    <w:rsid w:val="00B16BC7"/>
    <w:rsid w:val="00B217A7"/>
    <w:rsid w:val="00B27641"/>
    <w:rsid w:val="00B31D3C"/>
    <w:rsid w:val="00B32150"/>
    <w:rsid w:val="00B358F7"/>
    <w:rsid w:val="00B47F22"/>
    <w:rsid w:val="00B50FB4"/>
    <w:rsid w:val="00B52C87"/>
    <w:rsid w:val="00B55C32"/>
    <w:rsid w:val="00B60E70"/>
    <w:rsid w:val="00B63C30"/>
    <w:rsid w:val="00B82E08"/>
    <w:rsid w:val="00B86011"/>
    <w:rsid w:val="00B8622B"/>
    <w:rsid w:val="00B870E8"/>
    <w:rsid w:val="00B903CB"/>
    <w:rsid w:val="00B96551"/>
    <w:rsid w:val="00BA1376"/>
    <w:rsid w:val="00BA2692"/>
    <w:rsid w:val="00BA5C44"/>
    <w:rsid w:val="00BA712E"/>
    <w:rsid w:val="00BB0F7C"/>
    <w:rsid w:val="00BB1E24"/>
    <w:rsid w:val="00BB20E3"/>
    <w:rsid w:val="00BB4067"/>
    <w:rsid w:val="00BC2038"/>
    <w:rsid w:val="00BC2F29"/>
    <w:rsid w:val="00BC3184"/>
    <w:rsid w:val="00BC6F2D"/>
    <w:rsid w:val="00BC6FCA"/>
    <w:rsid w:val="00BD444D"/>
    <w:rsid w:val="00BD54E1"/>
    <w:rsid w:val="00BE7F40"/>
    <w:rsid w:val="00BE7FE4"/>
    <w:rsid w:val="00BF4819"/>
    <w:rsid w:val="00BF568C"/>
    <w:rsid w:val="00BF5E19"/>
    <w:rsid w:val="00BF6A5A"/>
    <w:rsid w:val="00C00D06"/>
    <w:rsid w:val="00C110B9"/>
    <w:rsid w:val="00C17F8F"/>
    <w:rsid w:val="00C23134"/>
    <w:rsid w:val="00C2360B"/>
    <w:rsid w:val="00C318E9"/>
    <w:rsid w:val="00C34F10"/>
    <w:rsid w:val="00C362B4"/>
    <w:rsid w:val="00C36B8F"/>
    <w:rsid w:val="00C40770"/>
    <w:rsid w:val="00C434DC"/>
    <w:rsid w:val="00C45947"/>
    <w:rsid w:val="00C4672A"/>
    <w:rsid w:val="00C52DEC"/>
    <w:rsid w:val="00C53172"/>
    <w:rsid w:val="00C57933"/>
    <w:rsid w:val="00C606F5"/>
    <w:rsid w:val="00C714F5"/>
    <w:rsid w:val="00C75ADF"/>
    <w:rsid w:val="00C8203B"/>
    <w:rsid w:val="00C87621"/>
    <w:rsid w:val="00C93CAF"/>
    <w:rsid w:val="00C94B96"/>
    <w:rsid w:val="00C9505A"/>
    <w:rsid w:val="00C96AB2"/>
    <w:rsid w:val="00C978CE"/>
    <w:rsid w:val="00CA02A8"/>
    <w:rsid w:val="00CA0482"/>
    <w:rsid w:val="00CB3EB6"/>
    <w:rsid w:val="00CC00EC"/>
    <w:rsid w:val="00CC0223"/>
    <w:rsid w:val="00CC2EAC"/>
    <w:rsid w:val="00CD5067"/>
    <w:rsid w:val="00CD62F5"/>
    <w:rsid w:val="00CD7C0D"/>
    <w:rsid w:val="00CE1FE6"/>
    <w:rsid w:val="00CE3B2F"/>
    <w:rsid w:val="00CE42B2"/>
    <w:rsid w:val="00CE43F4"/>
    <w:rsid w:val="00D0361F"/>
    <w:rsid w:val="00D04696"/>
    <w:rsid w:val="00D0542F"/>
    <w:rsid w:val="00D138C2"/>
    <w:rsid w:val="00D14C6A"/>
    <w:rsid w:val="00D17ECB"/>
    <w:rsid w:val="00D24AD2"/>
    <w:rsid w:val="00D26E99"/>
    <w:rsid w:val="00D301FE"/>
    <w:rsid w:val="00D3090A"/>
    <w:rsid w:val="00D31CDD"/>
    <w:rsid w:val="00D329E1"/>
    <w:rsid w:val="00D3575F"/>
    <w:rsid w:val="00D368E2"/>
    <w:rsid w:val="00D37009"/>
    <w:rsid w:val="00D44887"/>
    <w:rsid w:val="00D47FB7"/>
    <w:rsid w:val="00D51E3F"/>
    <w:rsid w:val="00D53114"/>
    <w:rsid w:val="00D575AE"/>
    <w:rsid w:val="00D656DF"/>
    <w:rsid w:val="00D7558F"/>
    <w:rsid w:val="00D76E4D"/>
    <w:rsid w:val="00D813ED"/>
    <w:rsid w:val="00D84828"/>
    <w:rsid w:val="00D87C9B"/>
    <w:rsid w:val="00D91414"/>
    <w:rsid w:val="00D9266F"/>
    <w:rsid w:val="00D947D9"/>
    <w:rsid w:val="00D96677"/>
    <w:rsid w:val="00DA5319"/>
    <w:rsid w:val="00DA7363"/>
    <w:rsid w:val="00DB1F30"/>
    <w:rsid w:val="00DB28A0"/>
    <w:rsid w:val="00DB3EF6"/>
    <w:rsid w:val="00DB4E10"/>
    <w:rsid w:val="00DB7408"/>
    <w:rsid w:val="00DC1A14"/>
    <w:rsid w:val="00DC251B"/>
    <w:rsid w:val="00DC334D"/>
    <w:rsid w:val="00DC3E22"/>
    <w:rsid w:val="00DC5ED3"/>
    <w:rsid w:val="00DE0CA6"/>
    <w:rsid w:val="00DE1B74"/>
    <w:rsid w:val="00E06925"/>
    <w:rsid w:val="00E079F6"/>
    <w:rsid w:val="00E100A9"/>
    <w:rsid w:val="00E103B9"/>
    <w:rsid w:val="00E145E4"/>
    <w:rsid w:val="00E17491"/>
    <w:rsid w:val="00E2203C"/>
    <w:rsid w:val="00E22827"/>
    <w:rsid w:val="00E234C3"/>
    <w:rsid w:val="00E2476D"/>
    <w:rsid w:val="00E25882"/>
    <w:rsid w:val="00E26F62"/>
    <w:rsid w:val="00E2746B"/>
    <w:rsid w:val="00E27E54"/>
    <w:rsid w:val="00E32EF9"/>
    <w:rsid w:val="00E33733"/>
    <w:rsid w:val="00E347D8"/>
    <w:rsid w:val="00E36E54"/>
    <w:rsid w:val="00E40BD5"/>
    <w:rsid w:val="00E4222B"/>
    <w:rsid w:val="00E4373F"/>
    <w:rsid w:val="00E463F1"/>
    <w:rsid w:val="00E4711F"/>
    <w:rsid w:val="00E62F46"/>
    <w:rsid w:val="00E666FD"/>
    <w:rsid w:val="00E66C3A"/>
    <w:rsid w:val="00E67E95"/>
    <w:rsid w:val="00E750D9"/>
    <w:rsid w:val="00E75CFD"/>
    <w:rsid w:val="00E76768"/>
    <w:rsid w:val="00E77310"/>
    <w:rsid w:val="00E84400"/>
    <w:rsid w:val="00E85119"/>
    <w:rsid w:val="00E859A3"/>
    <w:rsid w:val="00E87929"/>
    <w:rsid w:val="00E90C4D"/>
    <w:rsid w:val="00E914A5"/>
    <w:rsid w:val="00E92729"/>
    <w:rsid w:val="00E9363D"/>
    <w:rsid w:val="00E97E18"/>
    <w:rsid w:val="00EB1647"/>
    <w:rsid w:val="00EB1C22"/>
    <w:rsid w:val="00EB3661"/>
    <w:rsid w:val="00EB6373"/>
    <w:rsid w:val="00EB65A5"/>
    <w:rsid w:val="00EB7A7F"/>
    <w:rsid w:val="00EC175A"/>
    <w:rsid w:val="00EC7E9B"/>
    <w:rsid w:val="00ED2174"/>
    <w:rsid w:val="00ED297E"/>
    <w:rsid w:val="00ED6FC8"/>
    <w:rsid w:val="00EE7541"/>
    <w:rsid w:val="00EF429D"/>
    <w:rsid w:val="00EF451B"/>
    <w:rsid w:val="00EF6CD6"/>
    <w:rsid w:val="00F003AE"/>
    <w:rsid w:val="00F01D5D"/>
    <w:rsid w:val="00F04C9E"/>
    <w:rsid w:val="00F0699E"/>
    <w:rsid w:val="00F10790"/>
    <w:rsid w:val="00F11F68"/>
    <w:rsid w:val="00F12F47"/>
    <w:rsid w:val="00F202DA"/>
    <w:rsid w:val="00F21D64"/>
    <w:rsid w:val="00F3254B"/>
    <w:rsid w:val="00F353D8"/>
    <w:rsid w:val="00F400E2"/>
    <w:rsid w:val="00F41EFA"/>
    <w:rsid w:val="00F466A2"/>
    <w:rsid w:val="00F57262"/>
    <w:rsid w:val="00F63035"/>
    <w:rsid w:val="00F737A5"/>
    <w:rsid w:val="00F75066"/>
    <w:rsid w:val="00F82BDF"/>
    <w:rsid w:val="00F85461"/>
    <w:rsid w:val="00F86A06"/>
    <w:rsid w:val="00F901A3"/>
    <w:rsid w:val="00F95498"/>
    <w:rsid w:val="00F97BDE"/>
    <w:rsid w:val="00FA1A0F"/>
    <w:rsid w:val="00FA54C5"/>
    <w:rsid w:val="00FB7A62"/>
    <w:rsid w:val="00FC4547"/>
    <w:rsid w:val="00FD133A"/>
    <w:rsid w:val="00FD189B"/>
    <w:rsid w:val="00FD3A65"/>
    <w:rsid w:val="00FE3C21"/>
    <w:rsid w:val="00FE5F02"/>
    <w:rsid w:val="00FE616A"/>
    <w:rsid w:val="00FF4CAA"/>
    <w:rsid w:val="00FF57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A735"/>
  <w15:docId w15:val="{CE37DF3C-0773-4041-BC57-0881912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48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semiHidden/>
    <w:unhideWhenUsed/>
    <w:qFormat/>
    <w:rsid w:val="004A18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638"/>
    <w:pPr>
      <w:tabs>
        <w:tab w:val="center" w:pos="4677"/>
        <w:tab w:val="right" w:pos="9355"/>
      </w:tabs>
      <w:spacing w:after="0" w:line="240" w:lineRule="auto"/>
    </w:pPr>
  </w:style>
  <w:style w:type="character" w:customStyle="1" w:styleId="HeaderChar">
    <w:name w:val="Header Char"/>
    <w:basedOn w:val="DefaultParagraphFont"/>
    <w:link w:val="Header"/>
    <w:uiPriority w:val="99"/>
    <w:rsid w:val="000F3638"/>
  </w:style>
  <w:style w:type="paragraph" w:styleId="Footer">
    <w:name w:val="footer"/>
    <w:basedOn w:val="Normal"/>
    <w:link w:val="FooterChar"/>
    <w:uiPriority w:val="99"/>
    <w:unhideWhenUsed/>
    <w:rsid w:val="000F3638"/>
    <w:pPr>
      <w:tabs>
        <w:tab w:val="center" w:pos="4677"/>
        <w:tab w:val="right" w:pos="9355"/>
      </w:tabs>
      <w:spacing w:after="0" w:line="240" w:lineRule="auto"/>
    </w:pPr>
  </w:style>
  <w:style w:type="character" w:customStyle="1" w:styleId="FooterChar">
    <w:name w:val="Footer Char"/>
    <w:basedOn w:val="DefaultParagraphFont"/>
    <w:link w:val="Footer"/>
    <w:uiPriority w:val="99"/>
    <w:rsid w:val="000F3638"/>
  </w:style>
  <w:style w:type="paragraph" w:customStyle="1" w:styleId="ListParagraph1">
    <w:name w:val="List Paragraph1"/>
    <w:basedOn w:val="Normal"/>
    <w:uiPriority w:val="34"/>
    <w:qFormat/>
    <w:rsid w:val="00643709"/>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643709"/>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109"/>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6C3109"/>
    <w:rPr>
      <w:color w:val="954F72" w:themeColor="followedHyperlink"/>
      <w:u w:val="single"/>
    </w:rPr>
  </w:style>
  <w:style w:type="paragraph" w:styleId="NormalWeb">
    <w:name w:val="Normal (Web)"/>
    <w:basedOn w:val="Normal"/>
    <w:uiPriority w:val="99"/>
    <w:unhideWhenUsed/>
    <w:rsid w:val="006B1A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914A5"/>
    <w:rPr>
      <w:i/>
      <w:iCs/>
    </w:rPr>
  </w:style>
  <w:style w:type="paragraph" w:styleId="BalloonText">
    <w:name w:val="Balloon Text"/>
    <w:basedOn w:val="Normal"/>
    <w:link w:val="BalloonTextChar"/>
    <w:uiPriority w:val="99"/>
    <w:semiHidden/>
    <w:unhideWhenUsed/>
    <w:rsid w:val="00154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B0"/>
    <w:rPr>
      <w:rFonts w:ascii="Tahoma" w:hAnsi="Tahoma" w:cs="Tahoma"/>
      <w:sz w:val="16"/>
      <w:szCs w:val="16"/>
    </w:rPr>
  </w:style>
  <w:style w:type="character" w:customStyle="1" w:styleId="Heading1Char">
    <w:name w:val="Heading 1 Char"/>
    <w:basedOn w:val="DefaultParagraphFont"/>
    <w:link w:val="Heading1"/>
    <w:uiPriority w:val="9"/>
    <w:rsid w:val="007F48F8"/>
    <w:rPr>
      <w:rFonts w:ascii="Times New Roman" w:eastAsia="Times New Roman" w:hAnsi="Times New Roman" w:cs="Times New Roman"/>
      <w:b/>
      <w:bCs/>
      <w:kern w:val="36"/>
      <w:sz w:val="48"/>
      <w:szCs w:val="48"/>
      <w:lang w:val="en-US"/>
    </w:rPr>
  </w:style>
  <w:style w:type="paragraph" w:customStyle="1" w:styleId="xmsonormal">
    <w:name w:val="x_msonormal"/>
    <w:basedOn w:val="Normal"/>
    <w:rsid w:val="0074497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ListParagraph">
    <w:name w:val="List Paragraph"/>
    <w:basedOn w:val="Normal"/>
    <w:link w:val="ListParagraphChar"/>
    <w:uiPriority w:val="34"/>
    <w:qFormat/>
    <w:rsid w:val="00744972"/>
    <w:pPr>
      <w:ind w:left="720"/>
      <w:contextualSpacing/>
    </w:pPr>
  </w:style>
  <w:style w:type="paragraph" w:styleId="Revision">
    <w:name w:val="Revision"/>
    <w:hidden/>
    <w:uiPriority w:val="99"/>
    <w:semiHidden/>
    <w:rsid w:val="00776479"/>
    <w:pPr>
      <w:spacing w:after="0" w:line="240" w:lineRule="auto"/>
    </w:pPr>
  </w:style>
  <w:style w:type="character" w:styleId="CommentReference">
    <w:name w:val="annotation reference"/>
    <w:basedOn w:val="DefaultParagraphFont"/>
    <w:uiPriority w:val="99"/>
    <w:semiHidden/>
    <w:unhideWhenUsed/>
    <w:rsid w:val="00310CBF"/>
    <w:rPr>
      <w:sz w:val="16"/>
      <w:szCs w:val="16"/>
    </w:rPr>
  </w:style>
  <w:style w:type="paragraph" w:styleId="CommentText">
    <w:name w:val="annotation text"/>
    <w:basedOn w:val="Normal"/>
    <w:link w:val="CommentTextChar"/>
    <w:uiPriority w:val="99"/>
    <w:unhideWhenUsed/>
    <w:rsid w:val="00310CBF"/>
    <w:pPr>
      <w:spacing w:line="240" w:lineRule="auto"/>
    </w:pPr>
    <w:rPr>
      <w:sz w:val="20"/>
      <w:szCs w:val="20"/>
    </w:rPr>
  </w:style>
  <w:style w:type="character" w:customStyle="1" w:styleId="CommentTextChar">
    <w:name w:val="Comment Text Char"/>
    <w:basedOn w:val="DefaultParagraphFont"/>
    <w:link w:val="CommentText"/>
    <w:uiPriority w:val="99"/>
    <w:rsid w:val="00310CBF"/>
    <w:rPr>
      <w:sz w:val="20"/>
      <w:szCs w:val="20"/>
    </w:rPr>
  </w:style>
  <w:style w:type="paragraph" w:styleId="CommentSubject">
    <w:name w:val="annotation subject"/>
    <w:basedOn w:val="CommentText"/>
    <w:next w:val="CommentText"/>
    <w:link w:val="CommentSubjectChar"/>
    <w:uiPriority w:val="99"/>
    <w:semiHidden/>
    <w:unhideWhenUsed/>
    <w:rsid w:val="00310CBF"/>
    <w:rPr>
      <w:b/>
      <w:bCs/>
    </w:rPr>
  </w:style>
  <w:style w:type="character" w:customStyle="1" w:styleId="CommentSubjectChar">
    <w:name w:val="Comment Subject Char"/>
    <w:basedOn w:val="CommentTextChar"/>
    <w:link w:val="CommentSubject"/>
    <w:uiPriority w:val="99"/>
    <w:semiHidden/>
    <w:rsid w:val="00310CBF"/>
    <w:rPr>
      <w:b/>
      <w:bCs/>
      <w:sz w:val="20"/>
      <w:szCs w:val="20"/>
    </w:rPr>
  </w:style>
  <w:style w:type="character" w:customStyle="1" w:styleId="normaltextrun">
    <w:name w:val="normaltextrun"/>
    <w:basedOn w:val="DefaultParagraphFont"/>
    <w:rsid w:val="00FE3C21"/>
  </w:style>
  <w:style w:type="character" w:customStyle="1" w:styleId="eop">
    <w:name w:val="eop"/>
    <w:basedOn w:val="DefaultParagraphFont"/>
    <w:rsid w:val="00FE3C21"/>
  </w:style>
  <w:style w:type="paragraph" w:customStyle="1" w:styleId="1">
    <w:name w:val="Абзац списка1"/>
    <w:basedOn w:val="Normal"/>
    <w:uiPriority w:val="34"/>
    <w:qFormat/>
    <w:rsid w:val="004F0292"/>
    <w:pPr>
      <w:spacing w:after="0" w:line="240" w:lineRule="auto"/>
      <w:ind w:left="720"/>
      <w:contextualSpacing/>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rsid w:val="004F0292"/>
    <w:pPr>
      <w:spacing w:after="0" w:line="240" w:lineRule="auto"/>
      <w:ind w:left="360"/>
    </w:pPr>
    <w:rPr>
      <w:rFonts w:ascii="Times New Roman" w:eastAsia="Times New Roman" w:hAnsi="Times New Roman" w:cs="Times New Roman"/>
      <w:sz w:val="24"/>
      <w:szCs w:val="24"/>
      <w:lang w:val="ro-RO" w:eastAsia="ru-RU"/>
    </w:rPr>
  </w:style>
  <w:style w:type="character" w:customStyle="1" w:styleId="BodyTextIndentChar">
    <w:name w:val="Body Text Indent Char"/>
    <w:basedOn w:val="DefaultParagraphFont"/>
    <w:link w:val="BodyTextIndent"/>
    <w:rsid w:val="004F0292"/>
    <w:rPr>
      <w:rFonts w:ascii="Times New Roman" w:eastAsia="Times New Roman" w:hAnsi="Times New Roman" w:cs="Times New Roman"/>
      <w:sz w:val="24"/>
      <w:szCs w:val="24"/>
      <w:lang w:val="ro-RO" w:eastAsia="ru-RU"/>
    </w:rPr>
  </w:style>
  <w:style w:type="paragraph" w:styleId="NoSpacing">
    <w:name w:val="No Spacing"/>
    <w:uiPriority w:val="1"/>
    <w:qFormat/>
    <w:rsid w:val="00CB3EB6"/>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CB3EB6"/>
    <w:rPr>
      <w:color w:val="605E5C"/>
      <w:shd w:val="clear" w:color="auto" w:fill="E1DFDD"/>
    </w:rPr>
  </w:style>
  <w:style w:type="character" w:customStyle="1" w:styleId="ListParagraphChar">
    <w:name w:val="List Paragraph Char"/>
    <w:link w:val="ListParagraph"/>
    <w:uiPriority w:val="34"/>
    <w:locked/>
    <w:rsid w:val="00164827"/>
  </w:style>
  <w:style w:type="paragraph" w:customStyle="1" w:styleId="Default">
    <w:name w:val="Default"/>
    <w:rsid w:val="00164827"/>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4Char">
    <w:name w:val="Heading 4 Char"/>
    <w:basedOn w:val="DefaultParagraphFont"/>
    <w:link w:val="Heading4"/>
    <w:uiPriority w:val="9"/>
    <w:semiHidden/>
    <w:rsid w:val="004A18E4"/>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A18E4"/>
    <w:rPr>
      <w:b/>
      <w:bCs/>
    </w:rPr>
  </w:style>
  <w:style w:type="paragraph" w:styleId="FootnoteText">
    <w:name w:val="footnote text"/>
    <w:basedOn w:val="Normal"/>
    <w:link w:val="FootnoteTextChar"/>
    <w:uiPriority w:val="99"/>
    <w:semiHidden/>
    <w:unhideWhenUsed/>
    <w:rsid w:val="00257CF6"/>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257CF6"/>
    <w:rPr>
      <w:kern w:val="2"/>
      <w:sz w:val="20"/>
      <w:szCs w:val="20"/>
      <w:lang w:val="en-US"/>
      <w14:ligatures w14:val="standardContextual"/>
    </w:rPr>
  </w:style>
  <w:style w:type="character" w:styleId="FootnoteReference">
    <w:name w:val="footnote reference"/>
    <w:basedOn w:val="DefaultParagraphFont"/>
    <w:uiPriority w:val="99"/>
    <w:semiHidden/>
    <w:unhideWhenUsed/>
    <w:rsid w:val="00257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8259">
      <w:bodyDiv w:val="1"/>
      <w:marLeft w:val="0"/>
      <w:marRight w:val="0"/>
      <w:marTop w:val="0"/>
      <w:marBottom w:val="0"/>
      <w:divBdr>
        <w:top w:val="none" w:sz="0" w:space="0" w:color="auto"/>
        <w:left w:val="none" w:sz="0" w:space="0" w:color="auto"/>
        <w:bottom w:val="none" w:sz="0" w:space="0" w:color="auto"/>
        <w:right w:val="none" w:sz="0" w:space="0" w:color="auto"/>
      </w:divBdr>
    </w:div>
    <w:div w:id="708336018">
      <w:bodyDiv w:val="1"/>
      <w:marLeft w:val="0"/>
      <w:marRight w:val="0"/>
      <w:marTop w:val="0"/>
      <w:marBottom w:val="0"/>
      <w:divBdr>
        <w:top w:val="none" w:sz="0" w:space="0" w:color="auto"/>
        <w:left w:val="none" w:sz="0" w:space="0" w:color="auto"/>
        <w:bottom w:val="none" w:sz="0" w:space="0" w:color="auto"/>
        <w:right w:val="none" w:sz="0" w:space="0" w:color="auto"/>
      </w:divBdr>
    </w:div>
    <w:div w:id="809204793">
      <w:bodyDiv w:val="1"/>
      <w:marLeft w:val="0"/>
      <w:marRight w:val="0"/>
      <w:marTop w:val="0"/>
      <w:marBottom w:val="0"/>
      <w:divBdr>
        <w:top w:val="none" w:sz="0" w:space="0" w:color="auto"/>
        <w:left w:val="none" w:sz="0" w:space="0" w:color="auto"/>
        <w:bottom w:val="none" w:sz="0" w:space="0" w:color="auto"/>
        <w:right w:val="none" w:sz="0" w:space="0" w:color="auto"/>
      </w:divBdr>
    </w:div>
    <w:div w:id="857548872">
      <w:bodyDiv w:val="1"/>
      <w:marLeft w:val="0"/>
      <w:marRight w:val="0"/>
      <w:marTop w:val="0"/>
      <w:marBottom w:val="0"/>
      <w:divBdr>
        <w:top w:val="none" w:sz="0" w:space="0" w:color="auto"/>
        <w:left w:val="none" w:sz="0" w:space="0" w:color="auto"/>
        <w:bottom w:val="none" w:sz="0" w:space="0" w:color="auto"/>
        <w:right w:val="none" w:sz="0" w:space="0" w:color="auto"/>
      </w:divBdr>
    </w:div>
    <w:div w:id="919211967">
      <w:bodyDiv w:val="1"/>
      <w:marLeft w:val="0"/>
      <w:marRight w:val="0"/>
      <w:marTop w:val="0"/>
      <w:marBottom w:val="0"/>
      <w:divBdr>
        <w:top w:val="none" w:sz="0" w:space="0" w:color="auto"/>
        <w:left w:val="none" w:sz="0" w:space="0" w:color="auto"/>
        <w:bottom w:val="none" w:sz="0" w:space="0" w:color="auto"/>
        <w:right w:val="none" w:sz="0" w:space="0" w:color="auto"/>
      </w:divBdr>
    </w:div>
    <w:div w:id="1071999017">
      <w:bodyDiv w:val="1"/>
      <w:marLeft w:val="0"/>
      <w:marRight w:val="0"/>
      <w:marTop w:val="0"/>
      <w:marBottom w:val="0"/>
      <w:divBdr>
        <w:top w:val="none" w:sz="0" w:space="0" w:color="auto"/>
        <w:left w:val="none" w:sz="0" w:space="0" w:color="auto"/>
        <w:bottom w:val="none" w:sz="0" w:space="0" w:color="auto"/>
        <w:right w:val="none" w:sz="0" w:space="0" w:color="auto"/>
      </w:divBdr>
    </w:div>
    <w:div w:id="1156648862">
      <w:bodyDiv w:val="1"/>
      <w:marLeft w:val="0"/>
      <w:marRight w:val="0"/>
      <w:marTop w:val="0"/>
      <w:marBottom w:val="0"/>
      <w:divBdr>
        <w:top w:val="none" w:sz="0" w:space="0" w:color="auto"/>
        <w:left w:val="none" w:sz="0" w:space="0" w:color="auto"/>
        <w:bottom w:val="none" w:sz="0" w:space="0" w:color="auto"/>
        <w:right w:val="none" w:sz="0" w:space="0" w:color="auto"/>
      </w:divBdr>
    </w:div>
    <w:div w:id="1193418633">
      <w:bodyDiv w:val="1"/>
      <w:marLeft w:val="0"/>
      <w:marRight w:val="0"/>
      <w:marTop w:val="0"/>
      <w:marBottom w:val="0"/>
      <w:divBdr>
        <w:top w:val="none" w:sz="0" w:space="0" w:color="auto"/>
        <w:left w:val="none" w:sz="0" w:space="0" w:color="auto"/>
        <w:bottom w:val="none" w:sz="0" w:space="0" w:color="auto"/>
        <w:right w:val="none" w:sz="0" w:space="0" w:color="auto"/>
      </w:divBdr>
    </w:div>
    <w:div w:id="1259213421">
      <w:bodyDiv w:val="1"/>
      <w:marLeft w:val="0"/>
      <w:marRight w:val="0"/>
      <w:marTop w:val="0"/>
      <w:marBottom w:val="0"/>
      <w:divBdr>
        <w:top w:val="none" w:sz="0" w:space="0" w:color="auto"/>
        <w:left w:val="none" w:sz="0" w:space="0" w:color="auto"/>
        <w:bottom w:val="none" w:sz="0" w:space="0" w:color="auto"/>
        <w:right w:val="none" w:sz="0" w:space="0" w:color="auto"/>
      </w:divBdr>
    </w:div>
    <w:div w:id="1395197300">
      <w:bodyDiv w:val="1"/>
      <w:marLeft w:val="0"/>
      <w:marRight w:val="0"/>
      <w:marTop w:val="0"/>
      <w:marBottom w:val="0"/>
      <w:divBdr>
        <w:top w:val="none" w:sz="0" w:space="0" w:color="auto"/>
        <w:left w:val="none" w:sz="0" w:space="0" w:color="auto"/>
        <w:bottom w:val="none" w:sz="0" w:space="0" w:color="auto"/>
        <w:right w:val="none" w:sz="0" w:space="0" w:color="auto"/>
      </w:divBdr>
    </w:div>
    <w:div w:id="1431928681">
      <w:bodyDiv w:val="1"/>
      <w:marLeft w:val="0"/>
      <w:marRight w:val="0"/>
      <w:marTop w:val="0"/>
      <w:marBottom w:val="0"/>
      <w:divBdr>
        <w:top w:val="none" w:sz="0" w:space="0" w:color="auto"/>
        <w:left w:val="none" w:sz="0" w:space="0" w:color="auto"/>
        <w:bottom w:val="none" w:sz="0" w:space="0" w:color="auto"/>
        <w:right w:val="none" w:sz="0" w:space="0" w:color="auto"/>
      </w:divBdr>
    </w:div>
    <w:div w:id="1449004626">
      <w:bodyDiv w:val="1"/>
      <w:marLeft w:val="0"/>
      <w:marRight w:val="0"/>
      <w:marTop w:val="0"/>
      <w:marBottom w:val="0"/>
      <w:divBdr>
        <w:top w:val="none" w:sz="0" w:space="0" w:color="auto"/>
        <w:left w:val="none" w:sz="0" w:space="0" w:color="auto"/>
        <w:bottom w:val="none" w:sz="0" w:space="0" w:color="auto"/>
        <w:right w:val="none" w:sz="0" w:space="0" w:color="auto"/>
      </w:divBdr>
    </w:div>
    <w:div w:id="1484079856">
      <w:bodyDiv w:val="1"/>
      <w:marLeft w:val="0"/>
      <w:marRight w:val="0"/>
      <w:marTop w:val="0"/>
      <w:marBottom w:val="0"/>
      <w:divBdr>
        <w:top w:val="none" w:sz="0" w:space="0" w:color="auto"/>
        <w:left w:val="none" w:sz="0" w:space="0" w:color="auto"/>
        <w:bottom w:val="none" w:sz="0" w:space="0" w:color="auto"/>
        <w:right w:val="none" w:sz="0" w:space="0" w:color="auto"/>
      </w:divBdr>
    </w:div>
    <w:div w:id="1684239962">
      <w:bodyDiv w:val="1"/>
      <w:marLeft w:val="0"/>
      <w:marRight w:val="0"/>
      <w:marTop w:val="0"/>
      <w:marBottom w:val="0"/>
      <w:divBdr>
        <w:top w:val="none" w:sz="0" w:space="0" w:color="auto"/>
        <w:left w:val="none" w:sz="0" w:space="0" w:color="auto"/>
        <w:bottom w:val="none" w:sz="0" w:space="0" w:color="auto"/>
        <w:right w:val="none" w:sz="0" w:space="0" w:color="auto"/>
      </w:divBdr>
    </w:div>
    <w:div w:id="1791590342">
      <w:bodyDiv w:val="1"/>
      <w:marLeft w:val="0"/>
      <w:marRight w:val="0"/>
      <w:marTop w:val="0"/>
      <w:marBottom w:val="0"/>
      <w:divBdr>
        <w:top w:val="none" w:sz="0" w:space="0" w:color="auto"/>
        <w:left w:val="none" w:sz="0" w:space="0" w:color="auto"/>
        <w:bottom w:val="none" w:sz="0" w:space="0" w:color="auto"/>
        <w:right w:val="none" w:sz="0" w:space="0" w:color="auto"/>
      </w:divBdr>
    </w:div>
    <w:div w:id="1820535509">
      <w:bodyDiv w:val="1"/>
      <w:marLeft w:val="0"/>
      <w:marRight w:val="0"/>
      <w:marTop w:val="0"/>
      <w:marBottom w:val="0"/>
      <w:divBdr>
        <w:top w:val="none" w:sz="0" w:space="0" w:color="auto"/>
        <w:left w:val="none" w:sz="0" w:space="0" w:color="auto"/>
        <w:bottom w:val="none" w:sz="0" w:space="0" w:color="auto"/>
        <w:right w:val="none" w:sz="0" w:space="0" w:color="auto"/>
      </w:divBdr>
    </w:div>
    <w:div w:id="1827355440">
      <w:bodyDiv w:val="1"/>
      <w:marLeft w:val="0"/>
      <w:marRight w:val="0"/>
      <w:marTop w:val="0"/>
      <w:marBottom w:val="0"/>
      <w:divBdr>
        <w:top w:val="none" w:sz="0" w:space="0" w:color="auto"/>
        <w:left w:val="none" w:sz="0" w:space="0" w:color="auto"/>
        <w:bottom w:val="none" w:sz="0" w:space="0" w:color="auto"/>
        <w:right w:val="none" w:sz="0" w:space="0" w:color="auto"/>
      </w:divBdr>
    </w:div>
    <w:div w:id="1887256809">
      <w:bodyDiv w:val="1"/>
      <w:marLeft w:val="0"/>
      <w:marRight w:val="0"/>
      <w:marTop w:val="0"/>
      <w:marBottom w:val="0"/>
      <w:divBdr>
        <w:top w:val="none" w:sz="0" w:space="0" w:color="auto"/>
        <w:left w:val="none" w:sz="0" w:space="0" w:color="auto"/>
        <w:bottom w:val="none" w:sz="0" w:space="0" w:color="auto"/>
        <w:right w:val="none" w:sz="0" w:space="0" w:color="auto"/>
      </w:divBdr>
    </w:div>
    <w:div w:id="1888836931">
      <w:bodyDiv w:val="1"/>
      <w:marLeft w:val="0"/>
      <w:marRight w:val="0"/>
      <w:marTop w:val="0"/>
      <w:marBottom w:val="0"/>
      <w:divBdr>
        <w:top w:val="none" w:sz="0" w:space="0" w:color="auto"/>
        <w:left w:val="none" w:sz="0" w:space="0" w:color="auto"/>
        <w:bottom w:val="none" w:sz="0" w:space="0" w:color="auto"/>
        <w:right w:val="none" w:sz="0" w:space="0" w:color="auto"/>
      </w:divBdr>
    </w:div>
    <w:div w:id="19534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md/cautare/getResults?doc_id=139010&amp;lang=ro"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md/cautare/getResults?doc_id=131899&amp;lang=ro" TargetMode="External"/><Relationship Id="rId17" Type="http://schemas.openxmlformats.org/officeDocument/2006/relationships/hyperlink" Target="https://edu.gov.md/sites/default/files/metodologia_de_elaborarea_a_programelor_de_formare_profesionala_a_adultilor_si_a_curriculumului_in_cadrul_invatarii_pe_tot_parcursul_vietii.pdf" TargetMode="External"/><Relationship Id="rId2" Type="http://schemas.openxmlformats.org/officeDocument/2006/relationships/customXml" Target="../customXml/item2.xml"/><Relationship Id="rId16" Type="http://schemas.openxmlformats.org/officeDocument/2006/relationships/hyperlink" Target="https://www.legis.md/cautare/getResults?doc_id=131781&amp;lang=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ngingthewaywecare.org/" TargetMode="External"/><Relationship Id="rId5" Type="http://schemas.openxmlformats.org/officeDocument/2006/relationships/numbering" Target="numbering.xml"/><Relationship Id="rId15" Type="http://schemas.openxmlformats.org/officeDocument/2006/relationships/hyperlink" Target="https://www.legis.md/cautare/getResults?doc_id=137990&amp;lang=r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md/cautare/getResults?doc_id=138940&amp;lang=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1e57bb-0bb8-48a8-bed5-51ed7cccc199">
      <Terms xmlns="http://schemas.microsoft.com/office/infopath/2007/PartnerControls"/>
    </lcf76f155ced4ddcb4097134ff3c332f>
    <TaxCatchAll xmlns="b2594ab3-d42a-4e76-bde3-98c81b560ae9" xsi:nil="true"/>
    <SharedWithUsers xmlns="5ef792a3-32d0-4298-8933-a4f1aa312ea9">
      <UserInfo>
        <DisplayName>Ungureanu, Ludmila</DisplayName>
        <AccountId>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5A435179CE464E9BB6F40C58EB1E84" ma:contentTypeVersion="18" ma:contentTypeDescription="Create a new document." ma:contentTypeScope="" ma:versionID="4b78d6b009c140424515d00b6b398ecb">
  <xsd:schema xmlns:xsd="http://www.w3.org/2001/XMLSchema" xmlns:xs="http://www.w3.org/2001/XMLSchema" xmlns:p="http://schemas.microsoft.com/office/2006/metadata/properties" xmlns:ns2="dc1e57bb-0bb8-48a8-bed5-51ed7cccc199" xmlns:ns3="5ef792a3-32d0-4298-8933-a4f1aa312ea9" xmlns:ns4="b2594ab3-d42a-4e76-bde3-98c81b560ae9" targetNamespace="http://schemas.microsoft.com/office/2006/metadata/properties" ma:root="true" ma:fieldsID="6dcc65fd7f0aba54459d57378459c7b6" ns2:_="" ns3:_="" ns4:_="">
    <xsd:import namespace="dc1e57bb-0bb8-48a8-bed5-51ed7cccc199"/>
    <xsd:import namespace="5ef792a3-32d0-4298-8933-a4f1aa312ea9"/>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57bb-0bb8-48a8-bed5-51ed7cccc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792a3-32d0-4298-8933-a4f1aa312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13c5781-d358-438c-baf5-42d8494cfa40}" ma:internalName="TaxCatchAll" ma:showField="CatchAllData" ma:web="5ef792a3-32d0-4298-8933-a4f1aa31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DDCE8-50E4-4354-90BB-398AE55A8B4F}">
  <ds:schemaRefs>
    <ds:schemaRef ds:uri="http://schemas.microsoft.com/sharepoint/v3/contenttype/forms"/>
  </ds:schemaRefs>
</ds:datastoreItem>
</file>

<file path=customXml/itemProps2.xml><?xml version="1.0" encoding="utf-8"?>
<ds:datastoreItem xmlns:ds="http://schemas.openxmlformats.org/officeDocument/2006/customXml" ds:itemID="{5917304F-B1CE-4553-A40F-FB724A98880D}">
  <ds:schemaRefs>
    <ds:schemaRef ds:uri="http://schemas.openxmlformats.org/officeDocument/2006/bibliography"/>
  </ds:schemaRefs>
</ds:datastoreItem>
</file>

<file path=customXml/itemProps3.xml><?xml version="1.0" encoding="utf-8"?>
<ds:datastoreItem xmlns:ds="http://schemas.openxmlformats.org/officeDocument/2006/customXml" ds:itemID="{1FBFEBDA-2999-430D-A0F1-B2A5CB0F9E0F}">
  <ds:schemaRefs>
    <ds:schemaRef ds:uri="http://schemas.microsoft.com/office/2006/metadata/properties"/>
    <ds:schemaRef ds:uri="http://schemas.microsoft.com/office/infopath/2007/PartnerControls"/>
    <ds:schemaRef ds:uri="dc1e57bb-0bb8-48a8-bed5-51ed7cccc199"/>
    <ds:schemaRef ds:uri="b2594ab3-d42a-4e76-bde3-98c81b560ae9"/>
    <ds:schemaRef ds:uri="5ef792a3-32d0-4298-8933-a4f1aa312ea9"/>
  </ds:schemaRefs>
</ds:datastoreItem>
</file>

<file path=customXml/itemProps4.xml><?xml version="1.0" encoding="utf-8"?>
<ds:datastoreItem xmlns:ds="http://schemas.openxmlformats.org/officeDocument/2006/customXml" ds:itemID="{D4ACAEAD-115F-4B85-86B4-D2B4CD928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57bb-0bb8-48a8-bed5-51ed7cccc199"/>
    <ds:schemaRef ds:uri="5ef792a3-32d0-4298-8933-a4f1aa312ea9"/>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1587</Words>
  <Characters>9047</Characters>
  <Application>Microsoft Office Word</Application>
  <DocSecurity>0</DocSecurity>
  <Lines>75</Lines>
  <Paragraphs>21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Welch, Cassandra</dc:creator>
  <cp:lastModifiedBy>Strechie, Maria</cp:lastModifiedBy>
  <cp:revision>69</cp:revision>
  <cp:lastPrinted>2022-12-19T15:15:00Z</cp:lastPrinted>
  <dcterms:created xsi:type="dcterms:W3CDTF">2024-01-22T10:30:00Z</dcterms:created>
  <dcterms:modified xsi:type="dcterms:W3CDTF">2024-01-25T09:15:00Z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0x010100835A435179CE464E9BB6F40C58EB1E84</vt:lpwstr>
  </property>
  <property fmtid="{D5CDD505-2E9C-101B-9397-08002B2CF9AE}" pid="3" name="MediaServiceImageTags">
    <vt:lpwstr/>
  </property>
</Properties>
</file>