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61AA" w14:textId="67426260" w:rsidR="00DC3407" w:rsidRPr="00FD07FB" w:rsidRDefault="00A27D21" w:rsidP="007542CE">
      <w:pPr>
        <w:pStyle w:val="Heading1"/>
        <w:jc w:val="center"/>
        <w:rPr>
          <w:sz w:val="24"/>
          <w:szCs w:val="24"/>
        </w:rPr>
      </w:pPr>
      <w:bookmarkStart w:id="0" w:name="_Toc92715086"/>
      <w:r w:rsidRPr="00FD07FB">
        <w:rPr>
          <w:sz w:val="24"/>
          <w:szCs w:val="24"/>
        </w:rPr>
        <w:t>CAIET DE SARCINI</w:t>
      </w:r>
      <w:bookmarkEnd w:id="0"/>
    </w:p>
    <w:p w14:paraId="6F13105C" w14:textId="77777777" w:rsidR="00721453" w:rsidRPr="00FD07FB" w:rsidRDefault="00721453" w:rsidP="00721453">
      <w:pPr>
        <w:rPr>
          <w:rFonts w:cstheme="minorHAnsi"/>
          <w:sz w:val="24"/>
          <w:szCs w:val="24"/>
          <w:lang w:val="ro-RO"/>
        </w:rPr>
      </w:pPr>
    </w:p>
    <w:p w14:paraId="557808FD" w14:textId="081E0812" w:rsidR="00DC3407" w:rsidRPr="00FD07FB" w:rsidRDefault="00DA6E16" w:rsidP="00DC3407">
      <w:pPr>
        <w:jc w:val="both"/>
        <w:rPr>
          <w:rFonts w:cstheme="minorHAnsi"/>
          <w:b/>
          <w:sz w:val="24"/>
          <w:szCs w:val="24"/>
          <w:lang w:val="ro-RO"/>
        </w:rPr>
      </w:pPr>
      <w:r w:rsidRPr="00677578">
        <w:rPr>
          <w:rFonts w:cstheme="minorHAnsi"/>
          <w:b/>
          <w:bCs/>
          <w:sz w:val="24"/>
          <w:szCs w:val="24"/>
          <w:lang w:val="ro-RO"/>
        </w:rPr>
        <w:t xml:space="preserve">LICITAȚIE DESCHISĂ </w:t>
      </w:r>
      <w:r w:rsidR="00A417B1" w:rsidRPr="00FD07FB">
        <w:rPr>
          <w:rFonts w:cstheme="minorHAnsi"/>
          <w:b/>
          <w:bCs/>
          <w:sz w:val="24"/>
          <w:szCs w:val="24"/>
          <w:lang w:val="ro-RO"/>
        </w:rPr>
        <w:t>PRIVIND PROCURAREA UNUI IMOBIL PEN</w:t>
      </w:r>
      <w:r w:rsidR="00F84097" w:rsidRPr="00FD07FB">
        <w:rPr>
          <w:rFonts w:cstheme="minorHAnsi"/>
          <w:b/>
          <w:bCs/>
          <w:sz w:val="24"/>
          <w:szCs w:val="24"/>
          <w:lang w:val="ro-RO"/>
        </w:rPr>
        <w:t>TRU CREAREA SERVICIULUI SOCIAL „CASĂ COMUNITARĂ” ÎN R. FĂLEȘTI</w:t>
      </w:r>
      <w:r w:rsidR="00A417B1" w:rsidRPr="00FD07FB">
        <w:rPr>
          <w:rFonts w:cstheme="minorHAnsi"/>
          <w:b/>
          <w:bCs/>
          <w:sz w:val="24"/>
          <w:szCs w:val="24"/>
          <w:lang w:val="ro-RO"/>
        </w:rPr>
        <w:t xml:space="preserve"> </w:t>
      </w:r>
    </w:p>
    <w:p w14:paraId="168D616C" w14:textId="77777777" w:rsidR="00393C5B" w:rsidRPr="00FD07FB" w:rsidRDefault="00393C5B" w:rsidP="00393C5B">
      <w:pPr>
        <w:jc w:val="both"/>
        <w:rPr>
          <w:rFonts w:cstheme="minorHAnsi"/>
          <w:sz w:val="24"/>
          <w:szCs w:val="24"/>
          <w:lang w:val="ro-RO"/>
        </w:rPr>
      </w:pPr>
    </w:p>
    <w:p w14:paraId="34642829" w14:textId="1D7BF50E" w:rsidR="00095A28" w:rsidRPr="00FD07FB" w:rsidRDefault="00095A28" w:rsidP="00095A28">
      <w:pPr>
        <w:pStyle w:val="Default"/>
        <w:shd w:val="clear" w:color="auto" w:fill="FFFFFF" w:themeFill="background1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  <w:bookmarkStart w:id="1" w:name="_Hlk97798077"/>
      <w:r w:rsidRPr="00FD07FB">
        <w:rPr>
          <w:rFonts w:asciiTheme="minorHAnsi" w:hAnsiTheme="minorHAnsi" w:cstheme="minorHAnsi"/>
          <w:noProof/>
        </w:rPr>
        <w:drawing>
          <wp:inline distT="0" distB="0" distL="0" distR="0" wp14:anchorId="2ABB9C57" wp14:editId="7A696F60">
            <wp:extent cx="114300" cy="114298"/>
            <wp:effectExtent l="0" t="0" r="0" b="0"/>
            <wp:docPr id="13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7FB">
        <w:rPr>
          <w:rFonts w:asciiTheme="minorHAnsi" w:hAnsiTheme="minorHAnsi" w:cstheme="minorHAnsi"/>
          <w:color w:val="212121"/>
          <w:lang w:val="ro-RO"/>
        </w:rPr>
        <w:t xml:space="preserve"> Data publicării anunțului:</w:t>
      </w:r>
      <w:r w:rsidRPr="00FD07FB">
        <w:rPr>
          <w:rFonts w:asciiTheme="minorHAnsi" w:hAnsiTheme="minorHAnsi" w:cstheme="minorHAnsi"/>
          <w:lang w:val="ro-RO"/>
        </w:rPr>
        <w:tab/>
      </w:r>
      <w:r w:rsidRPr="00FD07FB">
        <w:rPr>
          <w:rFonts w:asciiTheme="minorHAnsi" w:hAnsiTheme="minorHAnsi" w:cstheme="minorHAnsi"/>
          <w:lang w:val="ro-RO"/>
        </w:rPr>
        <w:tab/>
      </w:r>
      <w:r w:rsidRPr="00FD07FB">
        <w:rPr>
          <w:rFonts w:asciiTheme="minorHAnsi" w:hAnsiTheme="minorHAnsi" w:cstheme="minorHAnsi"/>
          <w:lang w:val="ro-RO"/>
        </w:rPr>
        <w:tab/>
      </w:r>
      <w:r w:rsidR="00834999" w:rsidRPr="00FD07FB">
        <w:rPr>
          <w:rFonts w:asciiTheme="minorHAnsi" w:hAnsiTheme="minorHAnsi" w:cstheme="minorHAnsi"/>
          <w:lang w:val="ro-RO"/>
        </w:rPr>
        <w:t xml:space="preserve">    </w:t>
      </w:r>
      <w:r w:rsidR="00B43936">
        <w:rPr>
          <w:rFonts w:asciiTheme="minorHAnsi" w:hAnsiTheme="minorHAnsi" w:cstheme="minorHAnsi"/>
          <w:color w:val="212121"/>
          <w:lang w:val="ro-RO"/>
        </w:rPr>
        <w:t>04 august</w:t>
      </w:r>
      <w:r w:rsidRPr="00FD07FB">
        <w:rPr>
          <w:rFonts w:asciiTheme="minorHAnsi" w:hAnsiTheme="minorHAnsi" w:cstheme="minorHAnsi"/>
          <w:color w:val="212121"/>
          <w:lang w:val="ro-RO"/>
        </w:rPr>
        <w:t xml:space="preserve"> 2022</w:t>
      </w:r>
    </w:p>
    <w:p w14:paraId="01656AB7" w14:textId="3A997EA8" w:rsidR="00095A28" w:rsidRPr="00FD07FB" w:rsidRDefault="00095A28" w:rsidP="00095A28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  <w:r w:rsidRPr="00FD07FB">
        <w:rPr>
          <w:rFonts w:asciiTheme="minorHAnsi" w:hAnsiTheme="minorHAnsi" w:cstheme="minorHAnsi"/>
          <w:noProof/>
        </w:rPr>
        <w:drawing>
          <wp:inline distT="0" distB="0" distL="0" distR="0" wp14:anchorId="39E29CF1" wp14:editId="45AB8A5D">
            <wp:extent cx="114300" cy="114300"/>
            <wp:effectExtent l="0" t="0" r="0" b="0"/>
            <wp:docPr id="3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7FB">
        <w:rPr>
          <w:rFonts w:asciiTheme="minorHAnsi" w:hAnsiTheme="minorHAnsi" w:cstheme="minorHAnsi"/>
          <w:color w:val="212121"/>
          <w:lang w:val="ro-RO"/>
        </w:rPr>
        <w:t xml:space="preserve"> Termenul limită de prezentare a dosarului:</w:t>
      </w:r>
      <w:r w:rsidR="00B43936">
        <w:rPr>
          <w:rFonts w:asciiTheme="minorHAnsi" w:hAnsiTheme="minorHAnsi" w:cstheme="minorHAnsi"/>
          <w:color w:val="212121"/>
          <w:lang w:val="ro-RO"/>
        </w:rPr>
        <w:t xml:space="preserve">   18 august</w:t>
      </w:r>
      <w:bookmarkStart w:id="2" w:name="_GoBack"/>
      <w:bookmarkEnd w:id="2"/>
      <w:r w:rsidR="00A417B1" w:rsidRPr="00FD07FB">
        <w:rPr>
          <w:rFonts w:asciiTheme="minorHAnsi" w:hAnsiTheme="minorHAnsi" w:cstheme="minorHAnsi"/>
          <w:color w:val="212121"/>
          <w:lang w:val="ro-RO"/>
        </w:rPr>
        <w:t xml:space="preserve"> </w:t>
      </w:r>
      <w:r w:rsidRPr="00FD07FB">
        <w:rPr>
          <w:rFonts w:asciiTheme="minorHAnsi" w:hAnsiTheme="minorHAnsi" w:cstheme="minorHAnsi"/>
          <w:color w:val="212121"/>
          <w:lang w:val="ro-RO"/>
        </w:rPr>
        <w:t>2022; 1</w:t>
      </w:r>
      <w:r w:rsidR="00A417B1" w:rsidRPr="00FD07FB">
        <w:rPr>
          <w:rFonts w:asciiTheme="minorHAnsi" w:hAnsiTheme="minorHAnsi" w:cstheme="minorHAnsi"/>
          <w:color w:val="212121"/>
          <w:lang w:val="ro-RO"/>
        </w:rPr>
        <w:t>7</w:t>
      </w:r>
      <w:r w:rsidRPr="00FD07FB">
        <w:rPr>
          <w:rFonts w:asciiTheme="minorHAnsi" w:hAnsiTheme="minorHAnsi" w:cstheme="minorHAnsi"/>
          <w:color w:val="212121"/>
          <w:lang w:val="ro-RO"/>
        </w:rPr>
        <w:t>:00</w:t>
      </w:r>
    </w:p>
    <w:bookmarkEnd w:id="1"/>
    <w:p w14:paraId="0CD42577" w14:textId="77777777" w:rsidR="00DC3407" w:rsidRPr="00FD07FB" w:rsidRDefault="00DC3407" w:rsidP="00DC3407">
      <w:pPr>
        <w:tabs>
          <w:tab w:val="left" w:pos="4005"/>
        </w:tabs>
        <w:jc w:val="both"/>
        <w:rPr>
          <w:rFonts w:cstheme="minorHAnsi"/>
          <w:sz w:val="24"/>
          <w:szCs w:val="24"/>
          <w:lang w:val="ro-RO"/>
        </w:rPr>
      </w:pPr>
    </w:p>
    <w:p w14:paraId="41AE0240" w14:textId="77777777" w:rsidR="00DC3407" w:rsidRPr="00FD07FB" w:rsidRDefault="00DC3407" w:rsidP="00DC3407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sz w:val="24"/>
          <w:szCs w:val="24"/>
          <w:lang w:val="ro-RO"/>
        </w:rPr>
      </w:pPr>
      <w:bookmarkStart w:id="3" w:name="_Hlk68689749"/>
      <w:r w:rsidRPr="00FD07FB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CONTEXT</w:t>
      </w:r>
    </w:p>
    <w:bookmarkEnd w:id="3"/>
    <w:p w14:paraId="31A39F7B" w14:textId="263BD022" w:rsidR="00FD07FB" w:rsidRDefault="00FD07FB" w:rsidP="00FD07FB">
      <w:pPr>
        <w:widowControl/>
        <w:tabs>
          <w:tab w:val="left" w:pos="720"/>
        </w:tabs>
        <w:jc w:val="both"/>
        <w:rPr>
          <w:rFonts w:cstheme="minorHAnsi"/>
          <w:color w:val="212121"/>
          <w:sz w:val="24"/>
          <w:szCs w:val="24"/>
          <w:lang w:val="ro-RO"/>
        </w:rPr>
      </w:pPr>
      <w:r w:rsidRPr="00FD07FB">
        <w:rPr>
          <w:rFonts w:cstheme="minorHAnsi"/>
          <w:color w:val="212121"/>
          <w:sz w:val="24"/>
          <w:szCs w:val="24"/>
          <w:lang w:val="ro-RO"/>
        </w:rPr>
        <w:t>În cadrul proiectului „</w:t>
      </w:r>
      <w:r w:rsidR="004C6D04">
        <w:rPr>
          <w:rFonts w:cstheme="minorHAnsi"/>
          <w:color w:val="212121"/>
          <w:sz w:val="24"/>
          <w:szCs w:val="24"/>
          <w:lang w:val="ro-RO"/>
        </w:rPr>
        <w:t>Acasă în siguranță</w:t>
      </w:r>
      <w:r w:rsidRPr="00FD07FB">
        <w:rPr>
          <w:rFonts w:cstheme="minorHAnsi"/>
          <w:color w:val="212121"/>
          <w:sz w:val="24"/>
          <w:szCs w:val="24"/>
          <w:lang w:val="ro-RO"/>
        </w:rPr>
        <w:t xml:space="preserve">” implementat de Asociația Părinților Persoanelor cu Dizabilități „Eternitate”, </w:t>
      </w:r>
      <w:r w:rsidRPr="00FD07FB">
        <w:rPr>
          <w:rFonts w:cstheme="minorHAnsi"/>
          <w:sz w:val="24"/>
          <w:szCs w:val="24"/>
          <w:lang w:val="ro-RO"/>
        </w:rPr>
        <w:t xml:space="preserve">finanțat din resursele financiare a Uniunii Europene , </w:t>
      </w:r>
      <w:proofErr w:type="spellStart"/>
      <w:r w:rsidRPr="00FD07FB">
        <w:rPr>
          <w:rFonts w:cstheme="minorHAnsi"/>
          <w:sz w:val="24"/>
          <w:szCs w:val="24"/>
          <w:lang w:val="ro-RO"/>
        </w:rPr>
        <w:t>co</w:t>
      </w:r>
      <w:proofErr w:type="spellEnd"/>
      <w:r w:rsidRPr="00FD07FB">
        <w:rPr>
          <w:rFonts w:cstheme="minorHAnsi"/>
          <w:sz w:val="24"/>
          <w:szCs w:val="24"/>
          <w:lang w:val="ro-RO"/>
        </w:rPr>
        <w:t xml:space="preserve">-finanțat și implementat de Fundația Soros Moldova, în parteneriat cu Asociația Keystone Moldova și AO </w:t>
      </w:r>
      <w:proofErr w:type="spellStart"/>
      <w:r w:rsidRPr="00FD07FB">
        <w:rPr>
          <w:rFonts w:cstheme="minorHAnsi"/>
          <w:sz w:val="24"/>
          <w:szCs w:val="24"/>
          <w:lang w:val="ro-RO"/>
        </w:rPr>
        <w:t>Institutum</w:t>
      </w:r>
      <w:proofErr w:type="spellEnd"/>
      <w:r w:rsidRPr="00FD07FB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FD07FB">
        <w:rPr>
          <w:rFonts w:cstheme="minorHAnsi"/>
          <w:sz w:val="24"/>
          <w:szCs w:val="24"/>
          <w:lang w:val="ro-RO"/>
        </w:rPr>
        <w:t>Virtutes</w:t>
      </w:r>
      <w:proofErr w:type="spellEnd"/>
      <w:r w:rsidRPr="00FD07FB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FD07FB">
        <w:rPr>
          <w:rFonts w:cstheme="minorHAnsi"/>
          <w:sz w:val="24"/>
          <w:szCs w:val="24"/>
          <w:lang w:val="ro-RO"/>
        </w:rPr>
        <w:t>Civilis</w:t>
      </w:r>
      <w:proofErr w:type="spellEnd"/>
      <w:r w:rsidRPr="00FD07FB">
        <w:rPr>
          <w:rFonts w:cstheme="minorHAnsi"/>
          <w:sz w:val="24"/>
          <w:szCs w:val="24"/>
          <w:lang w:val="ro-RO"/>
        </w:rPr>
        <w:t>,   în baza contractului de grant Nr. G 15160 din 26.10.2021</w:t>
      </w:r>
      <w:r w:rsidRPr="00FD07FB">
        <w:rPr>
          <w:rFonts w:cstheme="minorHAnsi"/>
          <w:color w:val="212121"/>
          <w:sz w:val="24"/>
          <w:szCs w:val="24"/>
          <w:lang w:val="ro-RO"/>
        </w:rPr>
        <w:t>, este preconizată achiziția unui imobil (casă de locuit).</w:t>
      </w:r>
    </w:p>
    <w:p w14:paraId="064E1BF9" w14:textId="77777777" w:rsidR="00FD07FB" w:rsidRPr="00FD07FB" w:rsidRDefault="00FD07FB" w:rsidP="00FD07FB">
      <w:pPr>
        <w:widowControl/>
        <w:tabs>
          <w:tab w:val="left" w:pos="720"/>
        </w:tabs>
        <w:jc w:val="both"/>
        <w:rPr>
          <w:rFonts w:cstheme="minorHAnsi"/>
          <w:sz w:val="24"/>
          <w:szCs w:val="24"/>
          <w:lang w:val="ro-RO"/>
        </w:rPr>
      </w:pPr>
    </w:p>
    <w:p w14:paraId="0F7D3A9D" w14:textId="07317637" w:rsidR="006902BF" w:rsidRPr="00FD07FB" w:rsidRDefault="00721453" w:rsidP="001046AF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lang w:val="ro-RO"/>
        </w:rPr>
      </w:pPr>
      <w:r w:rsidRPr="00FD07FB">
        <w:rPr>
          <w:rFonts w:asciiTheme="minorHAnsi" w:hAnsiTheme="minorHAnsi" w:cstheme="minorHAnsi"/>
          <w:b/>
          <w:bCs/>
          <w:color w:val="212121"/>
          <w:lang w:val="ro-RO"/>
        </w:rPr>
        <w:t xml:space="preserve">În acest sens, solicităm oferte </w:t>
      </w:r>
      <w:r w:rsidR="001046AF" w:rsidRPr="00FD07FB">
        <w:rPr>
          <w:rFonts w:asciiTheme="minorHAnsi" w:hAnsiTheme="minorHAnsi" w:cstheme="minorHAnsi"/>
          <w:b/>
          <w:bCs/>
          <w:color w:val="212121"/>
          <w:lang w:val="ro-RO"/>
        </w:rPr>
        <w:t>de la potențiali vânzători (persoane fizice sau juridice)</w:t>
      </w:r>
      <w:r w:rsidR="00395815" w:rsidRPr="00FD07FB">
        <w:rPr>
          <w:rFonts w:asciiTheme="minorHAnsi" w:hAnsiTheme="minorHAnsi" w:cstheme="minorHAnsi"/>
          <w:b/>
          <w:bCs/>
          <w:color w:val="212121"/>
          <w:lang w:val="ro-RO"/>
        </w:rPr>
        <w:t xml:space="preserve"> care au în vânzare imobile</w:t>
      </w:r>
      <w:r w:rsidR="00EE245A" w:rsidRPr="00FD07FB">
        <w:rPr>
          <w:rFonts w:asciiTheme="minorHAnsi" w:hAnsiTheme="minorHAnsi" w:cstheme="minorHAnsi"/>
          <w:b/>
          <w:bCs/>
          <w:color w:val="212121"/>
          <w:lang w:val="ro-RO"/>
        </w:rPr>
        <w:t>.</w:t>
      </w:r>
      <w:r w:rsidR="00395815" w:rsidRPr="00FD07FB">
        <w:rPr>
          <w:rFonts w:asciiTheme="minorHAnsi" w:hAnsiTheme="minorHAnsi" w:cstheme="minorHAnsi"/>
          <w:b/>
          <w:bCs/>
          <w:color w:val="212121"/>
          <w:lang w:val="ro-RO"/>
        </w:rPr>
        <w:t xml:space="preserve">  </w:t>
      </w:r>
      <w:r w:rsidR="00D03CCB" w:rsidRPr="00FD07FB">
        <w:rPr>
          <w:rFonts w:asciiTheme="minorHAnsi" w:hAnsiTheme="minorHAnsi" w:cstheme="minorHAnsi"/>
          <w:b/>
          <w:bCs/>
          <w:color w:val="212121"/>
          <w:lang w:val="ro-RO"/>
        </w:rPr>
        <w:t xml:space="preserve"> </w:t>
      </w:r>
      <w:r w:rsidR="001046AF" w:rsidRPr="00FD07FB">
        <w:rPr>
          <w:rFonts w:asciiTheme="minorHAnsi" w:hAnsiTheme="minorHAnsi" w:cstheme="minorHAnsi"/>
          <w:b/>
          <w:bCs/>
          <w:color w:val="212121"/>
          <w:lang w:val="ro-RO"/>
        </w:rPr>
        <w:t xml:space="preserve"> </w:t>
      </w:r>
    </w:p>
    <w:p w14:paraId="0DB26299" w14:textId="77777777" w:rsidR="006902BF" w:rsidRPr="00FD07FB" w:rsidRDefault="006902BF" w:rsidP="00DC3407">
      <w:pPr>
        <w:pStyle w:val="Default"/>
        <w:shd w:val="clear" w:color="auto" w:fill="FFFFFF"/>
        <w:jc w:val="both"/>
        <w:rPr>
          <w:rFonts w:asciiTheme="minorHAnsi" w:hAnsiTheme="minorHAnsi" w:cstheme="minorHAnsi"/>
          <w:color w:val="212121"/>
          <w:lang w:val="ro-RO"/>
        </w:rPr>
      </w:pPr>
    </w:p>
    <w:p w14:paraId="2E30AEAC" w14:textId="74BA9CA3" w:rsidR="005C6F4F" w:rsidRPr="00FD07FB" w:rsidRDefault="00D03CCB" w:rsidP="005C6F4F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sz w:val="24"/>
          <w:szCs w:val="24"/>
          <w:lang w:val="ro-RO"/>
        </w:rPr>
      </w:pPr>
      <w:r w:rsidRPr="00FD07FB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 xml:space="preserve">CARACTERISTICILE IMOBILULUI </w:t>
      </w:r>
    </w:p>
    <w:p w14:paraId="51B5F37C" w14:textId="77777777" w:rsidR="009E1B84" w:rsidRPr="00FD07FB" w:rsidRDefault="009E1B84" w:rsidP="009E1B84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b/>
          <w:bCs/>
          <w:color w:val="212121"/>
          <w:lang w:val="ro-RO"/>
        </w:rPr>
      </w:pPr>
      <w:bookmarkStart w:id="4" w:name="_Hlk9539549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61"/>
        <w:gridCol w:w="6945"/>
      </w:tblGrid>
      <w:tr w:rsidR="00AF37E4" w:rsidRPr="00FD07FB" w14:paraId="2F0E36AE" w14:textId="77777777" w:rsidTr="000F4036">
        <w:trPr>
          <w:trHeight w:val="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77CFA03A" w14:textId="77777777" w:rsidR="00AF37E4" w:rsidRPr="00FD07FB" w:rsidRDefault="00AF37E4" w:rsidP="009572E9">
            <w:pPr>
              <w:tabs>
                <w:tab w:val="left" w:pos="1777"/>
              </w:tabs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D551" w14:textId="38B6F350" w:rsidR="00AF37E4" w:rsidRPr="00FD07FB" w:rsidRDefault="00AF37E4" w:rsidP="009572E9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Caracteristici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7531" w14:textId="29582BCB" w:rsidR="00AF37E4" w:rsidRPr="00FD07FB" w:rsidRDefault="00AF37E4" w:rsidP="000F4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Descrierea </w:t>
            </w:r>
            <w:r w:rsidR="000F4036"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caracteristicilor </w:t>
            </w: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AF37E4" w:rsidRPr="00FD07FB" w14:paraId="7AB3F6B8" w14:textId="77777777" w:rsidTr="000F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ADD" w14:textId="768843DD" w:rsidR="00AF37E4" w:rsidRPr="00FD07FB" w:rsidRDefault="00AF37E4" w:rsidP="009572E9">
            <w:pPr>
              <w:tabs>
                <w:tab w:val="left" w:pos="1777"/>
              </w:tabs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5F53" w14:textId="309D523C" w:rsidR="00AF37E4" w:rsidRPr="00FD07FB" w:rsidRDefault="00E410A1" w:rsidP="009572E9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Generale</w:t>
            </w:r>
            <w:r w:rsidR="00AF37E4"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1F8" w14:textId="1440036D" w:rsidR="00AF37E4" w:rsidRPr="00FD07FB" w:rsidRDefault="00AF37E4" w:rsidP="00AF37E4">
            <w:pPr>
              <w:widowControl/>
              <w:numPr>
                <w:ilvl w:val="1"/>
                <w:numId w:val="33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Suprafața terenului de pământ nu mai mică de 6 ari</w:t>
            </w:r>
          </w:p>
          <w:p w14:paraId="71BEDC94" w14:textId="77777777" w:rsidR="00AF37E4" w:rsidRPr="00FD07FB" w:rsidRDefault="00AF37E4" w:rsidP="00AF37E4">
            <w:pPr>
              <w:widowControl/>
              <w:numPr>
                <w:ilvl w:val="1"/>
                <w:numId w:val="33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Panta lotului nu mai mare de 5%</w:t>
            </w:r>
          </w:p>
          <w:p w14:paraId="422112C6" w14:textId="1BF874BD" w:rsidR="00AF37E4" w:rsidRPr="00FD07FB" w:rsidRDefault="00AF37E4" w:rsidP="00AF37E4">
            <w:pPr>
              <w:widowControl/>
              <w:numPr>
                <w:ilvl w:val="1"/>
                <w:numId w:val="33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Suprafața totală minimă a clădirii locuibile - 80 mp cu un singur nivel</w:t>
            </w:r>
          </w:p>
          <w:p w14:paraId="59169CBF" w14:textId="77777777" w:rsidR="00160064" w:rsidRPr="00FD07FB" w:rsidRDefault="00AF37E4" w:rsidP="00AF37E4">
            <w:pPr>
              <w:widowControl/>
              <w:numPr>
                <w:ilvl w:val="1"/>
                <w:numId w:val="33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Clădirea trebuie să fie de tip coridor, atunci când dormitoarele sunt conectate cu restul camerelor de zi printr-un hol sau o cameră comună.</w:t>
            </w:r>
          </w:p>
          <w:p w14:paraId="58556F03" w14:textId="53883637" w:rsidR="00AF37E4" w:rsidRPr="00FD07FB" w:rsidRDefault="00AF37E4" w:rsidP="00AF37E4">
            <w:pPr>
              <w:widowControl/>
              <w:numPr>
                <w:ilvl w:val="1"/>
                <w:numId w:val="33"/>
              </w:numPr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Cel puțin trei dormitoare separate.</w:t>
            </w:r>
          </w:p>
          <w:p w14:paraId="7428CEB7" w14:textId="28E2AAA2" w:rsidR="00AF37E4" w:rsidRPr="00FD07FB" w:rsidRDefault="00AF37E4" w:rsidP="00AF37E4">
            <w:pPr>
              <w:widowControl/>
              <w:numPr>
                <w:ilvl w:val="1"/>
                <w:numId w:val="33"/>
              </w:numPr>
              <w:ind w:left="459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Înălțimea tavanelor:  2,5 m de la tavan până la nivelul podelei. </w:t>
            </w:r>
          </w:p>
        </w:tc>
      </w:tr>
      <w:tr w:rsidR="00AF37E4" w:rsidRPr="00FD07FB" w14:paraId="6360078F" w14:textId="77777777" w:rsidTr="000F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447" w14:textId="1066C1B8" w:rsidR="00AF37E4" w:rsidRPr="00FD07FB" w:rsidRDefault="007542CE" w:rsidP="009572E9">
            <w:pPr>
              <w:tabs>
                <w:tab w:val="left" w:pos="1777"/>
              </w:tabs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30DA" w14:textId="7A14761B" w:rsidR="00AF37E4" w:rsidRPr="00FD07FB" w:rsidRDefault="00E410A1" w:rsidP="009572E9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Juridice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B1C6" w14:textId="77777777" w:rsidR="00E410A1" w:rsidRPr="00FD07FB" w:rsidRDefault="00E410A1" w:rsidP="00F252A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 xml:space="preserve">Legalitatea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construcţiei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imobilului (anul dării în exploatare)</w:t>
            </w:r>
          </w:p>
          <w:p w14:paraId="6D06D2F0" w14:textId="77777777" w:rsidR="00E410A1" w:rsidRPr="00FD07FB" w:rsidRDefault="00E410A1" w:rsidP="00F252A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 xml:space="preserve">Lipsa elementelor suplimentare care au fost construite ilegal sau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ataşate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ilegal la casă</w:t>
            </w:r>
          </w:p>
          <w:p w14:paraId="2B5353DA" w14:textId="684A3838" w:rsidR="00E410A1" w:rsidRPr="00FD07FB" w:rsidRDefault="00E410A1" w:rsidP="00F252A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 xml:space="preserve">Limitări privind utilizarea imobilului (ipoteci, litigiu,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restricţii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>)</w:t>
            </w:r>
          </w:p>
          <w:p w14:paraId="5AE68399" w14:textId="476226A9" w:rsidR="00F252A7" w:rsidRPr="00FD07FB" w:rsidRDefault="00F252A7" w:rsidP="00F252A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 xml:space="preserve">Dreptul de proprietate asupra imobilului se determină după tipul de: </w:t>
            </w:r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 xml:space="preserve">dreptul deplin; dreptul incomplet; </w:t>
            </w:r>
            <w:proofErr w:type="spellStart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>restricţii</w:t>
            </w:r>
            <w:proofErr w:type="spellEnd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 xml:space="preserve">, legate de drepturi; lipsa </w:t>
            </w:r>
            <w:proofErr w:type="spellStart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>posibilităţii</w:t>
            </w:r>
            <w:proofErr w:type="spellEnd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 xml:space="preserve"> de a încheia afacerea</w:t>
            </w:r>
          </w:p>
          <w:p w14:paraId="2F68D27E" w14:textId="323E2C8A" w:rsidR="00AF37E4" w:rsidRPr="00FD07FB" w:rsidRDefault="00F252A7" w:rsidP="00F252A7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59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lastRenderedPageBreak/>
              <w:t xml:space="preserve">Dreptul de proprietate asupra pământului aferent se determină după tipul de: </w:t>
            </w:r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 xml:space="preserve">dreptul deplin; dreptul incomplet; </w:t>
            </w:r>
            <w:proofErr w:type="spellStart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>restricţii</w:t>
            </w:r>
            <w:proofErr w:type="spellEnd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 xml:space="preserve">, legate de drepturi; lipsa </w:t>
            </w:r>
            <w:proofErr w:type="spellStart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>posibilităţii</w:t>
            </w:r>
            <w:proofErr w:type="spellEnd"/>
            <w:r w:rsidRPr="00FD07FB">
              <w:rPr>
                <w:rFonts w:asciiTheme="minorHAnsi" w:hAnsiTheme="minorHAnsi" w:cstheme="minorHAnsi"/>
                <w:b/>
                <w:i/>
                <w:lang w:val="ro-RO"/>
              </w:rPr>
              <w:t xml:space="preserve"> de a încheia afacerea</w:t>
            </w:r>
          </w:p>
        </w:tc>
      </w:tr>
      <w:tr w:rsidR="00AF37E4" w:rsidRPr="00FD07FB" w14:paraId="3C447DA8" w14:textId="77777777" w:rsidTr="000F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CE56" w14:textId="512262B8" w:rsidR="00AF37E4" w:rsidRPr="00FD07FB" w:rsidRDefault="007542CE" w:rsidP="009572E9">
            <w:pPr>
              <w:tabs>
                <w:tab w:val="left" w:pos="1777"/>
              </w:tabs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291A" w14:textId="77777777" w:rsidR="00F252A7" w:rsidRPr="00FD07FB" w:rsidRDefault="00F252A7" w:rsidP="009572E9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Geografice/</w:t>
            </w:r>
          </w:p>
          <w:p w14:paraId="57BFA8CF" w14:textId="1DFBC852" w:rsidR="00AF37E4" w:rsidRPr="00FD07FB" w:rsidRDefault="00F252A7" w:rsidP="009572E9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Amplasarea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326" w14:textId="322BC462" w:rsidR="00AF37E4" w:rsidRPr="00FD07FB" w:rsidRDefault="00F252A7" w:rsidP="00D9717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Distanta de la centrul orașului/satului măsurată în minute parcurse pe jos</w:t>
            </w:r>
          </w:p>
          <w:p w14:paraId="779DA0FF" w14:textId="50A4C56C" w:rsidR="005D3EBA" w:rsidRPr="00FD07FB" w:rsidRDefault="005D3EBA" w:rsidP="00D9717B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59"/>
              <w:jc w:val="both"/>
              <w:rPr>
                <w:rFonts w:asciiTheme="minorHAnsi" w:eastAsiaTheme="minorHAnsi" w:hAnsiTheme="minorHAnsi" w:cstheme="minorHAnsi"/>
                <w:lang w:val="ro-RO" w:eastAsia="en-US"/>
              </w:rPr>
            </w:pPr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 xml:space="preserve">Tipul de imobile care înconjoară imobilul din toate </w:t>
            </w:r>
            <w:proofErr w:type="spellStart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>părţile</w:t>
            </w:r>
            <w:proofErr w:type="spellEnd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 xml:space="preserve">, precum </w:t>
            </w:r>
            <w:proofErr w:type="spellStart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>şi</w:t>
            </w:r>
            <w:proofErr w:type="spellEnd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</w:t>
            </w:r>
            <w:proofErr w:type="spellStart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>distanţa</w:t>
            </w:r>
            <w:proofErr w:type="spellEnd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parcursă pe jos până la cele mai apropiate magazine, centre de sănătate, </w:t>
            </w:r>
            <w:proofErr w:type="spellStart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>instituţii</w:t>
            </w:r>
            <w:proofErr w:type="spellEnd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publice relevante, </w:t>
            </w:r>
            <w:proofErr w:type="spellStart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>staţii</w:t>
            </w:r>
            <w:proofErr w:type="spellEnd"/>
            <w:r w:rsidRPr="00FD07FB">
              <w:rPr>
                <w:rFonts w:asciiTheme="minorHAnsi" w:eastAsiaTheme="minorHAnsi" w:hAnsiTheme="minorHAnsi" w:cstheme="minorHAnsi"/>
                <w:lang w:val="ro-RO" w:eastAsia="en-US"/>
              </w:rPr>
              <w:t xml:space="preserve"> a mijloacelor de transport public</w:t>
            </w:r>
          </w:p>
          <w:p w14:paraId="34296EF1" w14:textId="77777777" w:rsidR="00F252A7" w:rsidRPr="00FD07FB" w:rsidRDefault="005D3EBA" w:rsidP="00D9717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Prezența transportului public și comoditatea de deplasare prin transportul public</w:t>
            </w:r>
          </w:p>
          <w:p w14:paraId="291C88F0" w14:textId="383F0E9E" w:rsidR="005D3EBA" w:rsidRPr="00FD07FB" w:rsidRDefault="000F4036" w:rsidP="00D9717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Gradul de dotare al imobilului cu infrastructură inginerească: energie electrică, căldură, apă, canalizare, gaz, evacuarea gunoiului</w:t>
            </w:r>
          </w:p>
          <w:p w14:paraId="6EBBF8CB" w14:textId="0463CA7E" w:rsidR="000F4036" w:rsidRPr="00FD07FB" w:rsidRDefault="000F4036" w:rsidP="00D9717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Proximitatea imobilului față de parcuri, păduri, scuaruri, lacuri</w:t>
            </w:r>
            <w:r w:rsidR="00D9717B" w:rsidRPr="00FD07FB">
              <w:rPr>
                <w:rFonts w:cstheme="minorHAnsi"/>
                <w:sz w:val="24"/>
                <w:szCs w:val="24"/>
                <w:lang w:val="ro-RO"/>
              </w:rPr>
              <w:t xml:space="preserve"> (măsurată în ore/minute de mers pe jos) </w:t>
            </w:r>
          </w:p>
        </w:tc>
      </w:tr>
      <w:tr w:rsidR="00AF37E4" w:rsidRPr="00FD07FB" w14:paraId="3E85E2FC" w14:textId="77777777" w:rsidTr="000F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6A3F" w14:textId="2F32137F" w:rsidR="00AF37E4" w:rsidRPr="00FD07FB" w:rsidRDefault="007542CE" w:rsidP="009572E9">
            <w:pPr>
              <w:tabs>
                <w:tab w:val="left" w:pos="1777"/>
              </w:tabs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D41" w14:textId="42F073EF" w:rsidR="00AF37E4" w:rsidRPr="00FD07FB" w:rsidRDefault="000F4036" w:rsidP="009572E9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Fizice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2A0" w14:textId="03757FC9" w:rsidR="002E5BD4" w:rsidRPr="00FD07FB" w:rsidRDefault="002E5BD4" w:rsidP="002E5BD4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b/>
                <w:sz w:val="24"/>
                <w:szCs w:val="24"/>
                <w:lang w:val="ro-RO"/>
              </w:rPr>
              <w:t xml:space="preserve">Cerințe față de încăperi și dimensiuni </w:t>
            </w:r>
          </w:p>
          <w:p w14:paraId="14E12285" w14:textId="77777777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Suprafaţa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fiecărui dormitor trebuie să fie de cel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puţin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15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m.p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  <w:p w14:paraId="1BF609E2" w14:textId="77777777" w:rsidR="000F4036" w:rsidRPr="00FD07FB" w:rsidRDefault="000F4036" w:rsidP="003034FC">
            <w:pPr>
              <w:pStyle w:val="ListParagraph"/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coridoarelor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balcoanelor trebuie să fie de minimum 1,6 m.;</w:t>
            </w:r>
          </w:p>
          <w:p w14:paraId="48E5D41B" w14:textId="77777777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Suprafaţa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minimă a bucătăriei - 8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m.p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  <w:p w14:paraId="3406E1B5" w14:textId="77777777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minimă a bucătăriei – 2,2 m;</w:t>
            </w:r>
          </w:p>
          <w:p w14:paraId="070DA4B0" w14:textId="77777777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minimă a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uşii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de la intrare - 1 m;</w:t>
            </w:r>
          </w:p>
          <w:p w14:paraId="3173B5CD" w14:textId="77777777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minimă a băii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veceului – 1,6 m;</w:t>
            </w:r>
          </w:p>
          <w:p w14:paraId="3F124659" w14:textId="77777777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Lăţimea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minimă a intrării în baie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veceu - 1 m ;</w:t>
            </w:r>
          </w:p>
          <w:p w14:paraId="3B21AC1C" w14:textId="77777777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Lipsa pragurilor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treptelor de </w:t>
            </w:r>
            <w:proofErr w:type="spellStart"/>
            <w:r w:rsidRPr="00FD07FB">
              <w:rPr>
                <w:rFonts w:cstheme="minorHAnsi"/>
                <w:sz w:val="24"/>
                <w:szCs w:val="24"/>
                <w:lang w:val="ro-RO"/>
              </w:rPr>
              <w:t>înălţime</w:t>
            </w:r>
            <w:proofErr w:type="spellEnd"/>
            <w:r w:rsidRPr="00FD07FB">
              <w:rPr>
                <w:rFonts w:cstheme="minorHAnsi"/>
                <w:sz w:val="24"/>
                <w:szCs w:val="24"/>
                <w:lang w:val="ro-RO"/>
              </w:rPr>
              <w:t xml:space="preserve"> mai mare de 3 cm</w:t>
            </w:r>
          </w:p>
          <w:p w14:paraId="13D85057" w14:textId="079FB4D8" w:rsidR="000F4036" w:rsidRPr="00FD07FB" w:rsidRDefault="000F4036" w:rsidP="000F403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FD07FB">
              <w:rPr>
                <w:rFonts w:cstheme="minorHAnsi"/>
                <w:sz w:val="24"/>
                <w:szCs w:val="24"/>
                <w:lang w:val="ro-RO"/>
              </w:rPr>
              <w:t>Disponibilitatea unei încăperi pentru păstrarea scaunelor rulante</w:t>
            </w:r>
            <w:r w:rsidR="00D9717B" w:rsidRPr="00FD07FB">
              <w:rPr>
                <w:rFonts w:cstheme="minorHAnsi"/>
                <w:sz w:val="24"/>
                <w:szCs w:val="24"/>
                <w:lang w:val="ro-RO"/>
              </w:rPr>
              <w:t xml:space="preserve"> (minim 2 m.p.)</w:t>
            </w:r>
            <w:r w:rsidRPr="00FD07FB"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  <w:p w14:paraId="684AA21A" w14:textId="77777777" w:rsidR="003034FC" w:rsidRPr="00FD07FB" w:rsidRDefault="003034FC" w:rsidP="003034FC">
            <w:pPr>
              <w:spacing w:line="276" w:lineRule="auto"/>
              <w:ind w:left="360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183B5BAD" w14:textId="0D23D13C" w:rsidR="002E5BD4" w:rsidRPr="00FD07FB" w:rsidRDefault="002E5BD4" w:rsidP="002E5BD4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lang w:val="ro-RO" w:eastAsia="en-US"/>
              </w:rPr>
            </w:pPr>
            <w:proofErr w:type="spellStart"/>
            <w:r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>Cerinţe</w:t>
            </w:r>
            <w:proofErr w:type="spellEnd"/>
            <w:r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 xml:space="preserve"> </w:t>
            </w:r>
            <w:proofErr w:type="spellStart"/>
            <w:r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>faţă</w:t>
            </w:r>
            <w:proofErr w:type="spellEnd"/>
            <w:r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 xml:space="preserve"> de elementele structurale (categorii de construcție) </w:t>
            </w:r>
          </w:p>
          <w:p w14:paraId="623ADFD2" w14:textId="77777777" w:rsidR="003034FC" w:rsidRPr="00FD07FB" w:rsidRDefault="003034FC" w:rsidP="003034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FD07FB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 1</w:t>
            </w:r>
          </w:p>
          <w:p w14:paraId="07A97354" w14:textId="37E4BFF7" w:rsidR="003034FC" w:rsidRPr="00FD07FB" w:rsidRDefault="006D62FD" w:rsidP="007542C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Fundamentul: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beton armat, beton, moloz, beton-moloz, cărămidă</w:t>
            </w:r>
          </w:p>
          <w:p w14:paraId="0ABA108C" w14:textId="262CA3EA" w:rsidR="003034FC" w:rsidRPr="00FD07FB" w:rsidRDefault="003034FC" w:rsidP="007542C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Pereţ</w:t>
            </w:r>
            <w:r w:rsidR="006D62FD" w:rsidRPr="00FD07FB">
              <w:rPr>
                <w:rFonts w:asciiTheme="minorHAnsi" w:hAnsiTheme="minorHAnsi" w:cstheme="minorHAnsi"/>
                <w:lang w:val="ro-RO"/>
              </w:rPr>
              <w:t>ii</w:t>
            </w:r>
            <w:proofErr w:type="spellEnd"/>
            <w:r w:rsidR="006D62FD" w:rsidRPr="00FD07FB">
              <w:rPr>
                <w:rFonts w:asciiTheme="minorHAnsi" w:hAnsiTheme="minorHAnsi" w:cstheme="minorHAnsi"/>
                <w:lang w:val="ro-RO"/>
              </w:rPr>
              <w:t>: d</w:t>
            </w:r>
            <w:r w:rsidRPr="00FD07FB">
              <w:rPr>
                <w:rFonts w:asciiTheme="minorHAnsi" w:hAnsiTheme="minorHAnsi" w:cstheme="minorHAnsi"/>
                <w:lang w:val="ro-RO"/>
              </w:rPr>
              <w:t>in cărămidă, piatră naturală, blocuri mari</w:t>
            </w:r>
          </w:p>
          <w:p w14:paraId="1F1972B9" w14:textId="1E89E37C" w:rsidR="003034FC" w:rsidRPr="00FD07FB" w:rsidRDefault="006D62FD" w:rsidP="007542C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Acoperire: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beton armat</w:t>
            </w:r>
          </w:p>
          <w:p w14:paraId="2E52EEF6" w14:textId="42DF319D" w:rsidR="003034FC" w:rsidRPr="00FD07FB" w:rsidRDefault="003034FC" w:rsidP="007542C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="006D62FD" w:rsidRPr="00FD07FB">
              <w:rPr>
                <w:rFonts w:asciiTheme="minorHAnsi" w:hAnsiTheme="minorHAnsi" w:cstheme="minorHAnsi"/>
                <w:lang w:val="ro-RO"/>
              </w:rPr>
              <w:t>: d</w:t>
            </w:r>
            <w:r w:rsidRPr="00FD07FB">
              <w:rPr>
                <w:rFonts w:asciiTheme="minorHAnsi" w:hAnsiTheme="minorHAnsi" w:cstheme="minorHAnsi"/>
                <w:lang w:val="ro-RO"/>
              </w:rPr>
              <w:t xml:space="preserve">in fier, azbest-ciment, 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3EA61F58" w14:textId="77777777" w:rsidR="003034FC" w:rsidRPr="00FD07FB" w:rsidRDefault="003034FC" w:rsidP="003034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FD07FB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 2</w:t>
            </w:r>
          </w:p>
          <w:p w14:paraId="060D53DB" w14:textId="3346B09C" w:rsidR="003034FC" w:rsidRPr="00FD07FB" w:rsidRDefault="006D62FD" w:rsidP="007542C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lastRenderedPageBreak/>
              <w:t>Fundamentul: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beton armat, beton, moloz, beton moloz, cărămidă</w:t>
            </w:r>
          </w:p>
          <w:p w14:paraId="4856A6B7" w14:textId="1ABA50BD" w:rsidR="003034FC" w:rsidRPr="00FD07FB" w:rsidRDefault="003034FC" w:rsidP="007542C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Pereţ</w:t>
            </w:r>
            <w:r w:rsidR="006D62FD" w:rsidRPr="00FD07FB">
              <w:rPr>
                <w:rFonts w:asciiTheme="minorHAnsi" w:hAnsiTheme="minorHAnsi" w:cstheme="minorHAnsi"/>
                <w:lang w:val="ro-RO"/>
              </w:rPr>
              <w:t>ii</w:t>
            </w:r>
            <w:proofErr w:type="spellEnd"/>
            <w:r w:rsidR="006D62FD" w:rsidRPr="00FD07FB">
              <w:rPr>
                <w:rFonts w:asciiTheme="minorHAnsi" w:hAnsiTheme="minorHAnsi" w:cstheme="minorHAnsi"/>
                <w:lang w:val="ro-RO"/>
              </w:rPr>
              <w:t>: d</w:t>
            </w:r>
            <w:r w:rsidRPr="00FD07FB">
              <w:rPr>
                <w:rFonts w:asciiTheme="minorHAnsi" w:hAnsiTheme="minorHAnsi" w:cstheme="minorHAnsi"/>
                <w:lang w:val="ro-RO"/>
              </w:rPr>
              <w:t>in cărămidă, piatră naturală, blocuri mari</w:t>
            </w:r>
          </w:p>
          <w:p w14:paraId="3F469020" w14:textId="67CD89E0" w:rsidR="003034FC" w:rsidRPr="00FD07FB" w:rsidRDefault="006D62FD" w:rsidP="007542C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Acoperire: m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ixtă (grinzi metalice </w:t>
            </w:r>
            <w:proofErr w:type="spellStart"/>
            <w:r w:rsidR="003034FC" w:rsidRPr="00FD07FB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 completarea cu lemn)</w:t>
            </w:r>
          </w:p>
          <w:p w14:paraId="1113E6B5" w14:textId="4A865F41" w:rsidR="003034FC" w:rsidRPr="00FD07FB" w:rsidRDefault="003034FC" w:rsidP="007542C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="006D62FD" w:rsidRPr="00FD07FB">
              <w:rPr>
                <w:rFonts w:asciiTheme="minorHAnsi" w:hAnsiTheme="minorHAnsi" w:cstheme="minorHAnsi"/>
                <w:lang w:val="ro-RO"/>
              </w:rPr>
              <w:t>: d</w:t>
            </w:r>
            <w:r w:rsidRPr="00FD07FB">
              <w:rPr>
                <w:rFonts w:asciiTheme="minorHAnsi" w:hAnsiTheme="minorHAnsi" w:cstheme="minorHAnsi"/>
                <w:lang w:val="ro-RO"/>
              </w:rPr>
              <w:t xml:space="preserve">in fier, azbest-ciment,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43866161" w14:textId="77777777" w:rsidR="003034FC" w:rsidRPr="00FD07FB" w:rsidRDefault="003034FC" w:rsidP="003034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FD07FB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 3</w:t>
            </w:r>
          </w:p>
          <w:p w14:paraId="1552A5DA" w14:textId="58DD0BAA" w:rsidR="003034FC" w:rsidRPr="00FD07FB" w:rsidRDefault="006D62FD" w:rsidP="007542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Fundamentul: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beton armat, beton, moloz, beton moloz, cărămidă</w:t>
            </w:r>
          </w:p>
          <w:p w14:paraId="1EB146FB" w14:textId="52EF1630" w:rsidR="003034FC" w:rsidRPr="00FD07FB" w:rsidRDefault="003034FC" w:rsidP="007542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Pereţ</w:t>
            </w:r>
            <w:r w:rsidR="006D62FD" w:rsidRPr="00FD07FB">
              <w:rPr>
                <w:rFonts w:asciiTheme="minorHAnsi" w:hAnsiTheme="minorHAnsi" w:cstheme="minorHAnsi"/>
                <w:lang w:val="ro-RO"/>
              </w:rPr>
              <w:t>ii</w:t>
            </w:r>
            <w:proofErr w:type="spellEnd"/>
            <w:r w:rsidR="006D62FD" w:rsidRPr="00FD07FB">
              <w:rPr>
                <w:rFonts w:asciiTheme="minorHAnsi" w:hAnsiTheme="minorHAnsi" w:cstheme="minorHAnsi"/>
                <w:lang w:val="ro-RO"/>
              </w:rPr>
              <w:t>: d</w:t>
            </w:r>
            <w:r w:rsidRPr="00FD07FB">
              <w:rPr>
                <w:rFonts w:asciiTheme="minorHAnsi" w:hAnsiTheme="minorHAnsi" w:cstheme="minorHAnsi"/>
                <w:lang w:val="ro-RO"/>
              </w:rPr>
              <w:t xml:space="preserve">in pietre de categorie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uşoară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, din toate tipurile de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caramidă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pietre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uşoare</w:t>
            </w:r>
            <w:proofErr w:type="spellEnd"/>
          </w:p>
          <w:p w14:paraId="11FCDA29" w14:textId="746B0C4F" w:rsidR="003034FC" w:rsidRPr="00FD07FB" w:rsidRDefault="006D62FD" w:rsidP="007542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Acoperire: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lemn</w:t>
            </w:r>
          </w:p>
          <w:p w14:paraId="2C4A1B9B" w14:textId="05CDA615" w:rsidR="003034FC" w:rsidRPr="00FD07FB" w:rsidRDefault="003034FC" w:rsidP="007542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="006D62FD" w:rsidRPr="00FD07FB">
              <w:rPr>
                <w:rFonts w:asciiTheme="minorHAnsi" w:hAnsiTheme="minorHAnsi" w:cstheme="minorHAnsi"/>
                <w:lang w:val="ro-RO"/>
              </w:rPr>
              <w:t>: d</w:t>
            </w:r>
            <w:r w:rsidRPr="00FD07FB">
              <w:rPr>
                <w:rFonts w:asciiTheme="minorHAnsi" w:hAnsiTheme="minorHAnsi" w:cstheme="minorHAnsi"/>
                <w:lang w:val="ro-RO"/>
              </w:rPr>
              <w:t xml:space="preserve">in fier, azbest-ciment,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3211D271" w14:textId="77777777" w:rsidR="003034FC" w:rsidRPr="00FD07FB" w:rsidRDefault="003034FC" w:rsidP="003034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FD07FB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 4</w:t>
            </w:r>
          </w:p>
          <w:p w14:paraId="70C2F750" w14:textId="72A58207" w:rsidR="003034FC" w:rsidRPr="00FD07FB" w:rsidRDefault="006D62FD" w:rsidP="007542C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Fundamentul: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beton armat, beton, moloz, beton-moloz, cărămidă</w:t>
            </w:r>
          </w:p>
          <w:p w14:paraId="0296B619" w14:textId="08D4088A" w:rsidR="003034FC" w:rsidRPr="00FD07FB" w:rsidRDefault="003034FC" w:rsidP="007542C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Pereţii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: </w:t>
            </w:r>
            <w:r w:rsidR="006D62FD" w:rsidRPr="00FD07FB">
              <w:rPr>
                <w:rFonts w:asciiTheme="minorHAnsi" w:hAnsiTheme="minorHAnsi" w:cstheme="minorHAnsi"/>
                <w:lang w:val="ro-RO"/>
              </w:rPr>
              <w:t>d</w:t>
            </w:r>
            <w:r w:rsidRPr="00FD07FB">
              <w:rPr>
                <w:rFonts w:asciiTheme="minorHAnsi" w:hAnsiTheme="minorHAnsi" w:cstheme="minorHAnsi"/>
                <w:lang w:val="ro-RO"/>
              </w:rPr>
              <w:t xml:space="preserve">in lemn, lemn zugrăvit (tăiat), grinzi, perete mixt (cărămizi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lemn)</w:t>
            </w:r>
          </w:p>
          <w:p w14:paraId="6AD47E46" w14:textId="5DAA7936" w:rsidR="003034FC" w:rsidRPr="00FD07FB" w:rsidRDefault="006D62FD" w:rsidP="007542C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Acoperire: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lemn</w:t>
            </w:r>
          </w:p>
          <w:p w14:paraId="05D44B5E" w14:textId="77777777" w:rsidR="003034FC" w:rsidRPr="00FD07FB" w:rsidRDefault="003034FC" w:rsidP="007542C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742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: fier, azbest-ciment,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3007C9E9" w14:textId="3C5BFE23" w:rsidR="003034FC" w:rsidRPr="00FD07FB" w:rsidRDefault="003034FC" w:rsidP="003034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FD07FB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 5</w:t>
            </w:r>
          </w:p>
          <w:p w14:paraId="35D9AD29" w14:textId="3A718AE4" w:rsidR="003034FC" w:rsidRPr="00FD07FB" w:rsidRDefault="006D62FD" w:rsidP="003034F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Fundamentul: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in grinzi din lemn </w:t>
            </w:r>
            <w:proofErr w:type="spellStart"/>
            <w:r w:rsidR="003034FC" w:rsidRPr="00FD07FB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 stâlpi de piatră</w:t>
            </w:r>
          </w:p>
          <w:p w14:paraId="7AD4DC9A" w14:textId="23446F80" w:rsidR="003034FC" w:rsidRPr="00FD07FB" w:rsidRDefault="003034FC" w:rsidP="003034F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Pereţ</w:t>
            </w:r>
            <w:r w:rsidR="006D62FD" w:rsidRPr="00FD07FB">
              <w:rPr>
                <w:rFonts w:asciiTheme="minorHAnsi" w:hAnsiTheme="minorHAnsi" w:cstheme="minorHAnsi"/>
                <w:lang w:val="ro-RO"/>
              </w:rPr>
              <w:t>ii</w:t>
            </w:r>
            <w:proofErr w:type="spellEnd"/>
            <w:r w:rsidR="006D62FD" w:rsidRPr="00FD07FB">
              <w:rPr>
                <w:rFonts w:asciiTheme="minorHAnsi" w:hAnsiTheme="minorHAnsi" w:cstheme="minorHAnsi"/>
                <w:lang w:val="ro-RO"/>
              </w:rPr>
              <w:t>: p</w:t>
            </w:r>
            <w:r w:rsidRPr="00FD07FB">
              <w:rPr>
                <w:rFonts w:asciiTheme="minorHAnsi" w:hAnsiTheme="minorHAnsi" w:cstheme="minorHAnsi"/>
                <w:lang w:val="ro-RO"/>
              </w:rPr>
              <w:t xml:space="preserve">anouri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rame din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gips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>, argilă, chirpici</w:t>
            </w:r>
          </w:p>
          <w:p w14:paraId="531FF090" w14:textId="3B760E7D" w:rsidR="003034FC" w:rsidRPr="00FD07FB" w:rsidRDefault="006D62FD" w:rsidP="003034F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Acoperire: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lemn</w:t>
            </w:r>
          </w:p>
          <w:p w14:paraId="0B5C9E74" w14:textId="77777777" w:rsidR="003034FC" w:rsidRPr="00FD07FB" w:rsidRDefault="003034FC" w:rsidP="003034F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Acoperiş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: fier, azbest-ciment, </w:t>
            </w:r>
            <w:proofErr w:type="spellStart"/>
            <w:r w:rsidRPr="00FD07FB">
              <w:rPr>
                <w:rFonts w:asciiTheme="minorHAnsi" w:hAnsiTheme="minorHAnsi" w:cstheme="minorHAnsi"/>
                <w:lang w:val="ro-RO"/>
              </w:rPr>
              <w:t>ţiglă</w:t>
            </w:r>
            <w:proofErr w:type="spellEnd"/>
            <w:r w:rsidRPr="00FD07FB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7B378F52" w14:textId="77777777" w:rsidR="003034FC" w:rsidRPr="00FD07FB" w:rsidRDefault="003034FC" w:rsidP="003034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Categoria de </w:t>
            </w:r>
            <w:proofErr w:type="spellStart"/>
            <w:r w:rsidRPr="00FD07FB">
              <w:rPr>
                <w:rFonts w:asciiTheme="minorHAnsi" w:hAnsiTheme="minorHAnsi" w:cstheme="minorHAnsi"/>
                <w:i/>
                <w:lang w:val="ro-RO"/>
              </w:rPr>
              <w:t>construcţie</w:t>
            </w:r>
            <w:proofErr w:type="spellEnd"/>
            <w:r w:rsidRPr="00FD07FB">
              <w:rPr>
                <w:rFonts w:asciiTheme="minorHAnsi" w:hAnsiTheme="minorHAnsi" w:cstheme="minorHAnsi"/>
                <w:i/>
                <w:lang w:val="ro-RO"/>
              </w:rPr>
              <w:t xml:space="preserve"> 6</w:t>
            </w:r>
          </w:p>
          <w:p w14:paraId="1D822C0F" w14:textId="70164386" w:rsidR="003034FC" w:rsidRPr="00FD07FB" w:rsidRDefault="006D62FD" w:rsidP="003034F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Fundamentul: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in lut, </w:t>
            </w:r>
            <w:r w:rsidR="007542CE" w:rsidRPr="00FD07FB">
              <w:rPr>
                <w:rFonts w:asciiTheme="minorHAnsi" w:hAnsiTheme="minorHAnsi" w:cstheme="minorHAnsi"/>
                <w:lang w:val="ro-RO"/>
              </w:rPr>
              <w:t>pietriș</w:t>
            </w:r>
          </w:p>
          <w:p w14:paraId="25E10B40" w14:textId="494B3AD2" w:rsidR="003034FC" w:rsidRPr="00FD07FB" w:rsidRDefault="007542CE" w:rsidP="003034F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Pereții</w:t>
            </w:r>
            <w:r w:rsidR="006D62FD" w:rsidRPr="00FD07FB">
              <w:rPr>
                <w:rFonts w:asciiTheme="minorHAnsi" w:hAnsiTheme="minorHAnsi" w:cstheme="minorHAnsi"/>
                <w:lang w:val="ro-RO"/>
              </w:rPr>
              <w:t>: r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ame din trestii </w:t>
            </w:r>
            <w:proofErr w:type="spellStart"/>
            <w:r w:rsidR="003034FC" w:rsidRPr="00FD07FB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 alte elemente </w:t>
            </w:r>
            <w:r w:rsidRPr="00FD07FB">
              <w:rPr>
                <w:rFonts w:asciiTheme="minorHAnsi" w:hAnsiTheme="minorHAnsi" w:cstheme="minorHAnsi"/>
                <w:lang w:val="ro-RO"/>
              </w:rPr>
              <w:t>ușoare</w:t>
            </w:r>
          </w:p>
          <w:p w14:paraId="6D7A3682" w14:textId="6876CBF6" w:rsidR="002E5BD4" w:rsidRPr="00FD07FB" w:rsidRDefault="006D62FD" w:rsidP="002E5BD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Acoperire: d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>in lemn</w:t>
            </w:r>
          </w:p>
          <w:p w14:paraId="4DB3EF93" w14:textId="706D75BC" w:rsidR="00AF37E4" w:rsidRPr="00FD07FB" w:rsidRDefault="007542CE" w:rsidP="002E5BD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Acoperiș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: fier, azbest-ciment, </w:t>
            </w:r>
            <w:r w:rsidRPr="00FD07FB">
              <w:rPr>
                <w:rFonts w:asciiTheme="minorHAnsi" w:hAnsiTheme="minorHAnsi" w:cstheme="minorHAnsi"/>
                <w:lang w:val="ro-RO"/>
              </w:rPr>
              <w:t>țiglă</w:t>
            </w:r>
            <w:r w:rsidR="003034FC" w:rsidRPr="00FD07FB">
              <w:rPr>
                <w:rFonts w:asciiTheme="minorHAnsi" w:hAnsiTheme="minorHAnsi" w:cstheme="minorHAnsi"/>
                <w:lang w:val="ro-RO"/>
              </w:rPr>
              <w:t xml:space="preserve"> ceramică</w:t>
            </w:r>
          </w:p>
          <w:p w14:paraId="3D70E572" w14:textId="77777777" w:rsidR="002E5BD4" w:rsidRPr="00FD07FB" w:rsidRDefault="002E5BD4" w:rsidP="002E5BD4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lang w:val="ro-RO" w:eastAsia="en-US"/>
              </w:rPr>
            </w:pPr>
          </w:p>
          <w:p w14:paraId="43C35E3B" w14:textId="42050561" w:rsidR="002E5BD4" w:rsidRPr="00FD07FB" w:rsidRDefault="007542CE" w:rsidP="002E5BD4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lang w:val="ro-RO" w:eastAsia="en-US"/>
              </w:rPr>
            </w:pPr>
            <w:r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>Cerințe</w:t>
            </w:r>
            <w:r w:rsidR="002E5BD4"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 xml:space="preserve"> </w:t>
            </w:r>
            <w:r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>față</w:t>
            </w:r>
            <w:r w:rsidR="002E5BD4" w:rsidRPr="00FD07FB">
              <w:rPr>
                <w:rFonts w:asciiTheme="minorHAnsi" w:eastAsiaTheme="minorHAnsi" w:hAnsiTheme="minorHAnsi" w:cstheme="minorHAnsi"/>
                <w:b/>
                <w:lang w:val="ro-RO" w:eastAsia="en-US"/>
              </w:rPr>
              <w:t xml:space="preserve"> de starea tehnică a imobilului (calitatea construcției sau reparațiilor</w:t>
            </w:r>
          </w:p>
          <w:p w14:paraId="64A94B5D" w14:textId="77777777" w:rsidR="002E5BD4" w:rsidRPr="00FD07FB" w:rsidRDefault="002E5BD4" w:rsidP="002E5BD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Excelentă</w:t>
            </w:r>
          </w:p>
          <w:p w14:paraId="3F7BAC3E" w14:textId="77777777" w:rsidR="002E5BD4" w:rsidRPr="00FD07FB" w:rsidRDefault="002E5BD4" w:rsidP="002E5BD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Bună</w:t>
            </w:r>
          </w:p>
          <w:p w14:paraId="4CB94CF3" w14:textId="77777777" w:rsidR="002E5BD4" w:rsidRPr="00FD07FB" w:rsidRDefault="002E5BD4" w:rsidP="002E5BD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Satisfăcătoare</w:t>
            </w:r>
          </w:p>
          <w:p w14:paraId="0EAA8390" w14:textId="5DB4D7F9" w:rsidR="002E5BD4" w:rsidRPr="00FD07FB" w:rsidRDefault="002E5BD4" w:rsidP="007542C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FD07FB">
              <w:rPr>
                <w:rFonts w:asciiTheme="minorHAnsi" w:hAnsiTheme="minorHAnsi" w:cstheme="minorHAnsi"/>
                <w:lang w:val="ro-RO"/>
              </w:rPr>
              <w:t>Nesatisfăcăto</w:t>
            </w:r>
            <w:r w:rsidR="007542CE" w:rsidRPr="00FD07FB">
              <w:rPr>
                <w:rFonts w:asciiTheme="minorHAnsi" w:hAnsiTheme="minorHAnsi" w:cstheme="minorHAnsi"/>
                <w:lang w:val="ro-RO"/>
              </w:rPr>
              <w:t>a</w:t>
            </w:r>
            <w:r w:rsidRPr="00FD07FB">
              <w:rPr>
                <w:rFonts w:asciiTheme="minorHAnsi" w:hAnsiTheme="minorHAnsi" w:cstheme="minorHAnsi"/>
                <w:lang w:val="ro-RO"/>
              </w:rPr>
              <w:t>r</w:t>
            </w:r>
            <w:r w:rsidR="007542CE" w:rsidRPr="00FD07FB">
              <w:rPr>
                <w:rFonts w:asciiTheme="minorHAnsi" w:hAnsiTheme="minorHAnsi" w:cstheme="minorHAnsi"/>
                <w:lang w:val="ro-RO"/>
              </w:rPr>
              <w:t>e</w:t>
            </w:r>
          </w:p>
        </w:tc>
      </w:tr>
    </w:tbl>
    <w:p w14:paraId="7B35B6BC" w14:textId="776D2FDB" w:rsidR="006E23E2" w:rsidRPr="00FD07FB" w:rsidRDefault="006E23E2">
      <w:pPr>
        <w:widowControl/>
        <w:spacing w:after="160" w:line="259" w:lineRule="auto"/>
        <w:rPr>
          <w:rFonts w:eastAsia="Times New Roman" w:cstheme="minorHAnsi"/>
          <w:b/>
          <w:sz w:val="24"/>
          <w:szCs w:val="24"/>
          <w:lang w:val="ro-RO"/>
        </w:rPr>
      </w:pPr>
    </w:p>
    <w:sectPr w:rsidR="006E23E2" w:rsidRPr="00FD07FB" w:rsidSect="00696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22" w:right="1134" w:bottom="2070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0758" w14:textId="77777777" w:rsidR="0083230D" w:rsidRDefault="0083230D" w:rsidP="00DC3407">
      <w:r>
        <w:separator/>
      </w:r>
    </w:p>
  </w:endnote>
  <w:endnote w:type="continuationSeparator" w:id="0">
    <w:p w14:paraId="1634B3C3" w14:textId="77777777" w:rsidR="0083230D" w:rsidRDefault="0083230D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E6F6" w14:textId="77777777" w:rsidR="00A04651" w:rsidRDefault="00A0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09383DD1" w14:textId="3344EFF0" w:rsidR="009316A0" w:rsidRDefault="00BE3837" w:rsidP="00BE3837">
        <w:pPr>
          <w:pStyle w:val="Footer"/>
          <w:tabs>
            <w:tab w:val="clear" w:pos="9026"/>
          </w:tabs>
          <w:jc w:val="right"/>
        </w:pPr>
        <w:r w:rsidRPr="00BF2816">
          <w:rPr>
            <w:noProof/>
          </w:rPr>
          <w:drawing>
            <wp:anchor distT="0" distB="0" distL="114300" distR="114300" simplePos="0" relativeHeight="251666432" behindDoc="0" locked="0" layoutInCell="1" allowOverlap="1" wp14:anchorId="6B40181E" wp14:editId="4138E4B5">
              <wp:simplePos x="0" y="0"/>
              <wp:positionH relativeFrom="margin">
                <wp:posOffset>5432986</wp:posOffset>
              </wp:positionH>
              <wp:positionV relativeFrom="paragraph">
                <wp:posOffset>-786307</wp:posOffset>
              </wp:positionV>
              <wp:extent cx="704184" cy="629580"/>
              <wp:effectExtent l="0" t="0" r="1270" b="0"/>
              <wp:wrapNone/>
              <wp:docPr id="27" name="Picture 392" descr="\\1C\SFM DOCs\PUBLIC HEALTH\SSMB\SSMB_Comunicare&amp;Vizibilitate\Brandbook_SSMB\KHS_Logo2019_Moldova_Vertical_Bl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1C\SFM DOCs\PUBLIC HEALTH\SSMB\SSMB_Comunicare&amp;Vizibilitate\Brandbook_SSMB\KHS_Logo2019_Moldova_Vertical_Bl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184" cy="62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D5165">
          <w:rPr>
            <w:noProof/>
          </w:rPr>
          <w:drawing>
            <wp:anchor distT="0" distB="0" distL="114300" distR="114300" simplePos="0" relativeHeight="251668480" behindDoc="0" locked="0" layoutInCell="1" allowOverlap="1" wp14:anchorId="4E690CE8" wp14:editId="3E4FB3C0">
              <wp:simplePos x="0" y="0"/>
              <wp:positionH relativeFrom="margin">
                <wp:align>left</wp:align>
              </wp:positionH>
              <wp:positionV relativeFrom="paragraph">
                <wp:posOffset>-820110</wp:posOffset>
              </wp:positionV>
              <wp:extent cx="767751" cy="569654"/>
              <wp:effectExtent l="0" t="0" r="0" b="1905"/>
              <wp:wrapNone/>
              <wp:docPr id="28" name="Picture 1" descr="\\1C\SFM DOCs\PUBLIC HEALTH\Dosar Proiect SSMB2\Comunicare\Logos\iv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C\SFM DOCs\PUBLIC HEALTH\Dosar Proiect SSMB2\Comunicare\Logos\ivc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751" cy="5696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F139C" w:rsidRPr="000F139C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EB04AE4" wp14:editId="1D11D9B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-42545</wp:posOffset>
                  </wp:positionV>
                  <wp:extent cx="1504950" cy="1404620"/>
                  <wp:effectExtent l="0" t="0" r="0" b="0"/>
                  <wp:wrapNone/>
                  <wp:docPr id="217" name="Casetă tex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49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DAE0E" w14:textId="01BD3415" w:rsidR="000F139C" w:rsidRDefault="000F139C">
                              <w:r>
                                <w:rPr>
                                  <w:lang w:val="ro-RO"/>
                                </w:rPr>
                                <w:t xml:space="preserve">CDO: </w:t>
                              </w:r>
                              <w:r w:rsidRPr="0051340B"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202</w:t>
                              </w:r>
                              <w:r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2</w:t>
                              </w:r>
                              <w:r w:rsidRPr="0051340B"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.</w:t>
                              </w:r>
                              <w:r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DSP</w:t>
                              </w:r>
                              <w:r w:rsidRPr="0051340B"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.EU.0</w:t>
                              </w:r>
                              <w:r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B04AE4" id="_x0000_t202" coordsize="21600,21600" o:spt="202" path="m,l,21600r21600,l21600,xe">
                  <v:stroke joinstyle="miter"/>
                  <v:path gradientshapeok="t" o:connecttype="rect"/>
                </v:shapetype>
                <v:shape id="Casetă text 2" o:spid="_x0000_s1028" type="#_x0000_t202" style="position:absolute;left:0;text-align:left;margin-left:-5.25pt;margin-top:-3.3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" filled="f" stroked="f">
                  <v:textbox style="mso-fit-shape-to-text:t">
                    <w:txbxContent>
                      <w:p w14:paraId="254DAE0E" w14:textId="01BD3415" w:rsidR="000F139C" w:rsidRDefault="000F139C">
                        <w:r>
                          <w:rPr>
                            <w:lang w:val="ro-RO"/>
                          </w:rPr>
                          <w:t xml:space="preserve">CDO: </w:t>
                        </w:r>
                        <w:r w:rsidRPr="0051340B">
                          <w:rPr>
                            <w:rFonts w:cstheme="minorHAnsi"/>
                            <w:bCs/>
                            <w:lang w:val="ro-RO"/>
                          </w:rPr>
                          <w:t>202</w:t>
                        </w:r>
                        <w:r>
                          <w:rPr>
                            <w:rFonts w:cstheme="minorHAnsi"/>
                            <w:bCs/>
                            <w:lang w:val="ro-RO"/>
                          </w:rPr>
                          <w:t>2</w:t>
                        </w:r>
                        <w:r w:rsidRPr="0051340B">
                          <w:rPr>
                            <w:rFonts w:cstheme="minorHAnsi"/>
                            <w:bCs/>
                            <w:lang w:val="ro-RO"/>
                          </w:rPr>
                          <w:t>.</w:t>
                        </w:r>
                        <w:r>
                          <w:rPr>
                            <w:rFonts w:cstheme="minorHAnsi"/>
                            <w:bCs/>
                            <w:lang w:val="ro-RO"/>
                          </w:rPr>
                          <w:t>DSP</w:t>
                        </w:r>
                        <w:r w:rsidRPr="0051340B">
                          <w:rPr>
                            <w:rFonts w:cstheme="minorHAnsi"/>
                            <w:bCs/>
                            <w:lang w:val="ro-RO"/>
                          </w:rPr>
                          <w:t>.EU.0</w:t>
                        </w:r>
                        <w:r>
                          <w:rPr>
                            <w:rFonts w:cstheme="minorHAnsi"/>
                            <w:bCs/>
                            <w:lang w:val="ro-RO"/>
                          </w:rPr>
                          <w:t>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 w:rsidR="000F139C">
          <w:rPr>
            <w:lang w:val="ro-RO"/>
          </w:rPr>
          <w:tab/>
        </w:r>
        <w:r w:rsidR="009316A0">
          <w:rPr>
            <w:lang w:val="ro-RO"/>
          </w:rPr>
          <w:t xml:space="preserve">Pagină | </w:t>
        </w:r>
        <w:r w:rsidR="009316A0">
          <w:fldChar w:fldCharType="begin"/>
        </w:r>
        <w:r w:rsidR="009316A0">
          <w:instrText>PAGE   \* MERGEFORMAT</w:instrText>
        </w:r>
        <w:r w:rsidR="009316A0">
          <w:fldChar w:fldCharType="separate"/>
        </w:r>
        <w:r w:rsidR="00B43936" w:rsidRPr="00B43936">
          <w:rPr>
            <w:noProof/>
            <w:lang w:val="ro-RO"/>
          </w:rPr>
          <w:t>3</w:t>
        </w:r>
        <w:r w:rsidR="009316A0">
          <w:fldChar w:fldCharType="end"/>
        </w:r>
        <w:r w:rsidR="009316A0">
          <w:rPr>
            <w:lang w:val="ro-RO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9316A0" w:rsidRDefault="009316A0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1AA3" w14:textId="77777777" w:rsidR="0083230D" w:rsidRDefault="0083230D" w:rsidP="00DC3407">
      <w:r>
        <w:separator/>
      </w:r>
    </w:p>
  </w:footnote>
  <w:footnote w:type="continuationSeparator" w:id="0">
    <w:p w14:paraId="178C8DB6" w14:textId="77777777" w:rsidR="0083230D" w:rsidRDefault="0083230D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81A4" w14:textId="77777777" w:rsidR="00A04651" w:rsidRDefault="00A04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5980" w14:textId="608D5D42" w:rsidR="00FE060E" w:rsidRDefault="00A04651" w:rsidP="00FE060E">
    <w:pPr>
      <w:pStyle w:val="Header"/>
    </w:pPr>
    <w:r w:rsidRPr="00A04651">
      <w:rPr>
        <w:noProof/>
      </w:rPr>
      <w:drawing>
        <wp:anchor distT="0" distB="0" distL="114300" distR="114300" simplePos="0" relativeHeight="251669504" behindDoc="0" locked="0" layoutInCell="1" allowOverlap="1" wp14:anchorId="783CA4B7" wp14:editId="64B42701">
          <wp:simplePos x="0" y="0"/>
          <wp:positionH relativeFrom="column">
            <wp:posOffset>2312670</wp:posOffset>
          </wp:positionH>
          <wp:positionV relativeFrom="paragraph">
            <wp:posOffset>11430</wp:posOffset>
          </wp:positionV>
          <wp:extent cx="1024255" cy="1157605"/>
          <wp:effectExtent l="0" t="0" r="4445" b="4445"/>
          <wp:wrapSquare wrapText="bothSides"/>
          <wp:docPr id="1" name="Picture 1" descr="D:\Eternitate\solicitări eternitate\ETERNITATE\logou\AOPPD logo 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ernitate\solicitări eternitate\ETERNITATE\logou\AOPPD logo BU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60E"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7FA50060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25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0F12D54B" w:rsidR="00FE060E" w:rsidRDefault="00B562D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4596DFDD">
              <wp:simplePos x="0" y="0"/>
              <wp:positionH relativeFrom="column">
                <wp:posOffset>-204763</wp:posOffset>
              </wp:positionH>
              <wp:positionV relativeFrom="paragraph">
                <wp:posOffset>807818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B1764FB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Uniunea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Europeană</w:t>
                          </w:r>
                          <w:proofErr w:type="spellEnd"/>
                          <w:r w:rsidR="00B562D0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pt;margin-top:63.6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" filled="f" stroked="f">
              <v:textbox>
                <w:txbxContent>
                  <w:p w14:paraId="71F90BDE" w14:textId="7B1764FB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  <w:r w:rsidR="00B562D0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060E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14A00ACC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și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implementat</w:t>
                          </w:r>
                          <w:proofErr w:type="spellEnd"/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 xml:space="preserve">de </w:t>
                          </w:r>
                          <w:proofErr w:type="spellStart"/>
                          <w:r w:rsidRPr="007E43F9">
                            <w:rPr>
                              <w:b/>
                              <w:sz w:val="18"/>
                            </w:rPr>
                            <w:t>Fundația</w:t>
                          </w:r>
                          <w:proofErr w:type="spellEnd"/>
                          <w:r w:rsidRPr="007E43F9">
                            <w:rPr>
                              <w:b/>
                              <w:sz w:val="18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0E66ED" id="_x0000_s1027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loIAIAACI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" stroked="f">
              <v:textbox>
                <w:txbxContent>
                  <w:p w14:paraId="792C02C7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Co-finanțat și implementat</w:t>
                    </w:r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060E"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79F4EBF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26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8542" w14:textId="77777777" w:rsidR="00A04651" w:rsidRDefault="00A0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FDD"/>
    <w:multiLevelType w:val="hybridMultilevel"/>
    <w:tmpl w:val="95F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DFB"/>
    <w:multiLevelType w:val="hybridMultilevel"/>
    <w:tmpl w:val="FE72FD1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6194"/>
    <w:multiLevelType w:val="hybridMultilevel"/>
    <w:tmpl w:val="7EFA99C4"/>
    <w:lvl w:ilvl="0" w:tplc="5EE27B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E066C"/>
    <w:multiLevelType w:val="hybridMultilevel"/>
    <w:tmpl w:val="1E26E9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06D52"/>
    <w:multiLevelType w:val="hybridMultilevel"/>
    <w:tmpl w:val="71B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997"/>
    <w:multiLevelType w:val="hybridMultilevel"/>
    <w:tmpl w:val="86D8AA56"/>
    <w:lvl w:ilvl="0" w:tplc="DD049D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083B85"/>
    <w:multiLevelType w:val="hybridMultilevel"/>
    <w:tmpl w:val="5B60C36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E53600"/>
    <w:multiLevelType w:val="hybridMultilevel"/>
    <w:tmpl w:val="CCC64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9325E7"/>
    <w:multiLevelType w:val="hybridMultilevel"/>
    <w:tmpl w:val="90D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82B7B"/>
    <w:multiLevelType w:val="hybridMultilevel"/>
    <w:tmpl w:val="825A22A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57965645"/>
    <w:multiLevelType w:val="hybridMultilevel"/>
    <w:tmpl w:val="4DB2203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3242"/>
    <w:multiLevelType w:val="multilevel"/>
    <w:tmpl w:val="7100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1"/>
  </w:num>
  <w:num w:numId="5">
    <w:abstractNumId w:val="17"/>
  </w:num>
  <w:num w:numId="6">
    <w:abstractNumId w:val="18"/>
  </w:num>
  <w:num w:numId="7">
    <w:abstractNumId w:val="21"/>
  </w:num>
  <w:num w:numId="8">
    <w:abstractNumId w:val="30"/>
  </w:num>
  <w:num w:numId="9">
    <w:abstractNumId w:val="6"/>
  </w:num>
  <w:num w:numId="10">
    <w:abstractNumId w:val="36"/>
  </w:num>
  <w:num w:numId="11">
    <w:abstractNumId w:val="19"/>
  </w:num>
  <w:num w:numId="12">
    <w:abstractNumId w:val="35"/>
  </w:num>
  <w:num w:numId="13">
    <w:abstractNumId w:val="24"/>
  </w:num>
  <w:num w:numId="14">
    <w:abstractNumId w:val="3"/>
  </w:num>
  <w:num w:numId="15">
    <w:abstractNumId w:val="16"/>
  </w:num>
  <w:num w:numId="16">
    <w:abstractNumId w:val="34"/>
  </w:num>
  <w:num w:numId="17">
    <w:abstractNumId w:val="32"/>
  </w:num>
  <w:num w:numId="18">
    <w:abstractNumId w:val="11"/>
  </w:num>
  <w:num w:numId="19">
    <w:abstractNumId w:val="20"/>
  </w:num>
  <w:num w:numId="20">
    <w:abstractNumId w:val="23"/>
  </w:num>
  <w:num w:numId="21">
    <w:abstractNumId w:val="5"/>
  </w:num>
  <w:num w:numId="22">
    <w:abstractNumId w:val="1"/>
  </w:num>
  <w:num w:numId="23">
    <w:abstractNumId w:val="15"/>
  </w:num>
  <w:num w:numId="24">
    <w:abstractNumId w:val="33"/>
  </w:num>
  <w:num w:numId="25">
    <w:abstractNumId w:val="27"/>
  </w:num>
  <w:num w:numId="26">
    <w:abstractNumId w:val="27"/>
  </w:num>
  <w:num w:numId="27">
    <w:abstractNumId w:val="5"/>
  </w:num>
  <w:num w:numId="28">
    <w:abstractNumId w:val="15"/>
  </w:num>
  <w:num w:numId="29">
    <w:abstractNumId w:val="1"/>
  </w:num>
  <w:num w:numId="30">
    <w:abstractNumId w:val="33"/>
  </w:num>
  <w:num w:numId="31">
    <w:abstractNumId w:val="9"/>
  </w:num>
  <w:num w:numId="32">
    <w:abstractNumId w:val="12"/>
  </w:num>
  <w:num w:numId="33">
    <w:abstractNumId w:val="37"/>
  </w:num>
  <w:num w:numId="34">
    <w:abstractNumId w:val="14"/>
  </w:num>
  <w:num w:numId="35">
    <w:abstractNumId w:val="0"/>
  </w:num>
  <w:num w:numId="36">
    <w:abstractNumId w:val="26"/>
  </w:num>
  <w:num w:numId="37">
    <w:abstractNumId w:val="8"/>
  </w:num>
  <w:num w:numId="38">
    <w:abstractNumId w:val="25"/>
  </w:num>
  <w:num w:numId="39">
    <w:abstractNumId w:val="29"/>
  </w:num>
  <w:num w:numId="40">
    <w:abstractNumId w:val="28"/>
  </w:num>
  <w:num w:numId="41">
    <w:abstractNumId w:val="22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025F54"/>
    <w:rsid w:val="00046283"/>
    <w:rsid w:val="000644AE"/>
    <w:rsid w:val="00091B87"/>
    <w:rsid w:val="00095A28"/>
    <w:rsid w:val="000F139C"/>
    <w:rsid w:val="000F4036"/>
    <w:rsid w:val="000F65F4"/>
    <w:rsid w:val="001046AF"/>
    <w:rsid w:val="00146807"/>
    <w:rsid w:val="001474BD"/>
    <w:rsid w:val="00160064"/>
    <w:rsid w:val="00162D88"/>
    <w:rsid w:val="001B3964"/>
    <w:rsid w:val="001C6335"/>
    <w:rsid w:val="001E54F7"/>
    <w:rsid w:val="001F189F"/>
    <w:rsid w:val="0021454A"/>
    <w:rsid w:val="00236853"/>
    <w:rsid w:val="00271FAC"/>
    <w:rsid w:val="002E5BD4"/>
    <w:rsid w:val="002E7494"/>
    <w:rsid w:val="003034FC"/>
    <w:rsid w:val="003148A5"/>
    <w:rsid w:val="0032207D"/>
    <w:rsid w:val="00335E49"/>
    <w:rsid w:val="00341CD8"/>
    <w:rsid w:val="00393C5B"/>
    <w:rsid w:val="00395815"/>
    <w:rsid w:val="003C31AC"/>
    <w:rsid w:val="003E1766"/>
    <w:rsid w:val="003F6C34"/>
    <w:rsid w:val="003F6F93"/>
    <w:rsid w:val="004379E8"/>
    <w:rsid w:val="00444FC1"/>
    <w:rsid w:val="00446B2C"/>
    <w:rsid w:val="0046161D"/>
    <w:rsid w:val="004C22D5"/>
    <w:rsid w:val="004C6D04"/>
    <w:rsid w:val="00502C8F"/>
    <w:rsid w:val="00510C2B"/>
    <w:rsid w:val="00515CB2"/>
    <w:rsid w:val="00580B3F"/>
    <w:rsid w:val="0058478C"/>
    <w:rsid w:val="005C6F4F"/>
    <w:rsid w:val="005D3EBA"/>
    <w:rsid w:val="005E4E0C"/>
    <w:rsid w:val="005E669F"/>
    <w:rsid w:val="00600853"/>
    <w:rsid w:val="006127FC"/>
    <w:rsid w:val="0062341C"/>
    <w:rsid w:val="0062608F"/>
    <w:rsid w:val="00631928"/>
    <w:rsid w:val="00632E71"/>
    <w:rsid w:val="006519E3"/>
    <w:rsid w:val="00672259"/>
    <w:rsid w:val="006902BF"/>
    <w:rsid w:val="006961E9"/>
    <w:rsid w:val="006B6242"/>
    <w:rsid w:val="006C2611"/>
    <w:rsid w:val="006D0BD3"/>
    <w:rsid w:val="006D62FD"/>
    <w:rsid w:val="006E23E2"/>
    <w:rsid w:val="006F0C6C"/>
    <w:rsid w:val="00704102"/>
    <w:rsid w:val="00721453"/>
    <w:rsid w:val="00722885"/>
    <w:rsid w:val="007366E0"/>
    <w:rsid w:val="007542CE"/>
    <w:rsid w:val="00765ACF"/>
    <w:rsid w:val="007A29FA"/>
    <w:rsid w:val="007D6651"/>
    <w:rsid w:val="00806ED7"/>
    <w:rsid w:val="00825DD5"/>
    <w:rsid w:val="0083230D"/>
    <w:rsid w:val="00834999"/>
    <w:rsid w:val="00853A93"/>
    <w:rsid w:val="00862386"/>
    <w:rsid w:val="008953B1"/>
    <w:rsid w:val="008B0E75"/>
    <w:rsid w:val="008E048C"/>
    <w:rsid w:val="008E17F9"/>
    <w:rsid w:val="0090433C"/>
    <w:rsid w:val="0092035F"/>
    <w:rsid w:val="009316A0"/>
    <w:rsid w:val="00937A58"/>
    <w:rsid w:val="00950378"/>
    <w:rsid w:val="009572E9"/>
    <w:rsid w:val="00964594"/>
    <w:rsid w:val="00971187"/>
    <w:rsid w:val="009769C0"/>
    <w:rsid w:val="009A64B6"/>
    <w:rsid w:val="009A66A3"/>
    <w:rsid w:val="009C7F7A"/>
    <w:rsid w:val="009C7FF0"/>
    <w:rsid w:val="009D25FF"/>
    <w:rsid w:val="009E1B84"/>
    <w:rsid w:val="009F0E71"/>
    <w:rsid w:val="00A04651"/>
    <w:rsid w:val="00A10F4E"/>
    <w:rsid w:val="00A27D21"/>
    <w:rsid w:val="00A37FDB"/>
    <w:rsid w:val="00A417B1"/>
    <w:rsid w:val="00A665EC"/>
    <w:rsid w:val="00A84489"/>
    <w:rsid w:val="00AF37E4"/>
    <w:rsid w:val="00B101BC"/>
    <w:rsid w:val="00B3533D"/>
    <w:rsid w:val="00B43936"/>
    <w:rsid w:val="00B44E8F"/>
    <w:rsid w:val="00B45F79"/>
    <w:rsid w:val="00B562D0"/>
    <w:rsid w:val="00B70C1F"/>
    <w:rsid w:val="00B725C0"/>
    <w:rsid w:val="00B73F95"/>
    <w:rsid w:val="00BE3837"/>
    <w:rsid w:val="00C365A2"/>
    <w:rsid w:val="00C8760B"/>
    <w:rsid w:val="00C90649"/>
    <w:rsid w:val="00CB484F"/>
    <w:rsid w:val="00CF19F1"/>
    <w:rsid w:val="00D03CCB"/>
    <w:rsid w:val="00D11F39"/>
    <w:rsid w:val="00D415A3"/>
    <w:rsid w:val="00D9717B"/>
    <w:rsid w:val="00DA1732"/>
    <w:rsid w:val="00DA6E16"/>
    <w:rsid w:val="00DA768E"/>
    <w:rsid w:val="00DC3407"/>
    <w:rsid w:val="00DD0D6D"/>
    <w:rsid w:val="00E06CE8"/>
    <w:rsid w:val="00E410A1"/>
    <w:rsid w:val="00E57D74"/>
    <w:rsid w:val="00E84C3B"/>
    <w:rsid w:val="00E90CEF"/>
    <w:rsid w:val="00EA37A5"/>
    <w:rsid w:val="00EB789C"/>
    <w:rsid w:val="00EE245A"/>
    <w:rsid w:val="00EF56E1"/>
    <w:rsid w:val="00F03585"/>
    <w:rsid w:val="00F252A7"/>
    <w:rsid w:val="00F36DFB"/>
    <w:rsid w:val="00F45ED5"/>
    <w:rsid w:val="00F72BE3"/>
    <w:rsid w:val="00F75C0F"/>
    <w:rsid w:val="00F84097"/>
    <w:rsid w:val="00FD07FB"/>
    <w:rsid w:val="00FD2257"/>
    <w:rsid w:val="00FE060E"/>
    <w:rsid w:val="00FE16A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paragraph" w:styleId="NoSpacing">
    <w:name w:val="No Spacing"/>
    <w:uiPriority w:val="1"/>
    <w:qFormat/>
    <w:rsid w:val="009769C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8E17F9"/>
    <w:pPr>
      <w:spacing w:after="0" w:line="240" w:lineRule="auto"/>
    </w:pPr>
  </w:style>
  <w:style w:type="paragraph" w:styleId="NormalWeb">
    <w:name w:val="Normal (Web)"/>
    <w:basedOn w:val="Normal"/>
    <w:rsid w:val="00E410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5954-95D5-4277-BC0C-08595801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Jalba, Ludmila</cp:lastModifiedBy>
  <cp:revision>18</cp:revision>
  <dcterms:created xsi:type="dcterms:W3CDTF">2022-04-27T16:13:00Z</dcterms:created>
  <dcterms:modified xsi:type="dcterms:W3CDTF">2022-08-03T19:12:00Z</dcterms:modified>
</cp:coreProperties>
</file>