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E4D3" w14:textId="295182EB" w:rsidR="00BB1E24" w:rsidRPr="00BB1E24" w:rsidRDefault="00BB1E24" w:rsidP="00BB1E24">
      <w:pPr>
        <w:spacing w:after="0" w:line="240" w:lineRule="auto"/>
        <w:rPr>
          <w:rFonts w:cstheme="minorHAnsi"/>
          <w:bCs/>
          <w:sz w:val="24"/>
          <w:szCs w:val="24"/>
          <w:lang w:val="ro-RO"/>
        </w:rPr>
      </w:pPr>
    </w:p>
    <w:p w14:paraId="6ECE61B6" w14:textId="77777777" w:rsidR="000C52AD" w:rsidRDefault="00A21CD6" w:rsidP="000C52AD">
      <w:pPr>
        <w:tabs>
          <w:tab w:val="center" w:pos="5017"/>
          <w:tab w:val="left" w:pos="7286"/>
        </w:tabs>
        <w:spacing w:line="276" w:lineRule="auto"/>
        <w:rPr>
          <w:rFonts w:ascii="Times New Roman" w:hAnsi="Times New Roman" w:cs="Times New Roman"/>
          <w:b/>
          <w:sz w:val="24"/>
          <w:szCs w:val="24"/>
          <w:lang w:val="ro-RO"/>
        </w:rPr>
      </w:pPr>
      <w:r w:rsidRPr="00FA1A0F">
        <w:rPr>
          <w:rFonts w:ascii="Times New Roman" w:hAnsi="Times New Roman" w:cs="Times New Roman"/>
          <w:b/>
          <w:sz w:val="24"/>
          <w:szCs w:val="24"/>
          <w:lang w:val="ro-RO"/>
        </w:rPr>
        <w:tab/>
      </w:r>
    </w:p>
    <w:p w14:paraId="2ECA0601" w14:textId="77777777" w:rsidR="000612EA" w:rsidRDefault="000612EA" w:rsidP="000C52AD">
      <w:pPr>
        <w:tabs>
          <w:tab w:val="center" w:pos="5017"/>
          <w:tab w:val="left" w:pos="7286"/>
        </w:tabs>
        <w:spacing w:line="276" w:lineRule="auto"/>
        <w:jc w:val="center"/>
        <w:rPr>
          <w:rFonts w:cstheme="minorHAnsi"/>
          <w:b/>
          <w:lang w:val="ro-RO"/>
        </w:rPr>
      </w:pPr>
    </w:p>
    <w:p w14:paraId="66C5F44C" w14:textId="77777777" w:rsidR="00563EAB" w:rsidRDefault="00563EAB" w:rsidP="000C52AD">
      <w:pPr>
        <w:tabs>
          <w:tab w:val="center" w:pos="5017"/>
          <w:tab w:val="left" w:pos="7286"/>
        </w:tabs>
        <w:spacing w:line="276" w:lineRule="auto"/>
        <w:jc w:val="center"/>
        <w:rPr>
          <w:rFonts w:cstheme="minorHAnsi"/>
          <w:b/>
          <w:lang w:val="ro-RO"/>
        </w:rPr>
      </w:pPr>
    </w:p>
    <w:p w14:paraId="31EC819B" w14:textId="738C41D1" w:rsidR="008952D2" w:rsidRPr="000C52AD" w:rsidRDefault="008952D2" w:rsidP="000C52AD">
      <w:pPr>
        <w:tabs>
          <w:tab w:val="center" w:pos="5017"/>
          <w:tab w:val="left" w:pos="7286"/>
        </w:tabs>
        <w:spacing w:line="276" w:lineRule="auto"/>
        <w:jc w:val="center"/>
        <w:rPr>
          <w:rFonts w:cstheme="minorHAnsi"/>
          <w:b/>
          <w:lang w:val="ro-RO"/>
        </w:rPr>
      </w:pPr>
      <w:r w:rsidRPr="000C52AD">
        <w:rPr>
          <w:rFonts w:cstheme="minorHAnsi"/>
          <w:b/>
          <w:lang w:val="ro-RO"/>
        </w:rPr>
        <w:t>TERMENI DE REFERINȚĂ</w:t>
      </w:r>
    </w:p>
    <w:p w14:paraId="487FE5E8" w14:textId="1DD94EA9" w:rsidR="00C75ADF" w:rsidRDefault="000F7AC2" w:rsidP="00266BBA">
      <w:pPr>
        <w:pStyle w:val="NormalWeb"/>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w:t>
      </w:r>
      <w:r w:rsidR="001D34E4" w:rsidRPr="000C52AD">
        <w:rPr>
          <w:rFonts w:asciiTheme="minorHAnsi" w:hAnsiTheme="minorHAnsi" w:cstheme="minorHAnsi"/>
          <w:b/>
          <w:bCs/>
          <w:color w:val="000000"/>
          <w:sz w:val="22"/>
          <w:szCs w:val="22"/>
        </w:rPr>
        <w:t xml:space="preserve">ervicii de consultantă </w:t>
      </w:r>
      <w:r w:rsidR="00004DA6" w:rsidRPr="000C52AD">
        <w:rPr>
          <w:rFonts w:asciiTheme="minorHAnsi" w:hAnsiTheme="minorHAnsi" w:cstheme="minorHAnsi"/>
          <w:b/>
          <w:bCs/>
          <w:color w:val="000000"/>
          <w:sz w:val="22"/>
          <w:szCs w:val="22"/>
        </w:rPr>
        <w:t xml:space="preserve">în scopul </w:t>
      </w:r>
      <w:bookmarkStart w:id="0" w:name="_Hlk151310246"/>
      <w:bookmarkStart w:id="1" w:name="_Hlk150844531"/>
      <w:r w:rsidR="005F5C58">
        <w:rPr>
          <w:rFonts w:asciiTheme="minorHAnsi" w:hAnsiTheme="minorHAnsi" w:cstheme="minorHAnsi"/>
          <w:b/>
          <w:bCs/>
          <w:color w:val="000000"/>
          <w:sz w:val="22"/>
          <w:szCs w:val="22"/>
        </w:rPr>
        <w:t xml:space="preserve">elaborării </w:t>
      </w:r>
      <w:r w:rsidR="00266BBA" w:rsidRPr="000C52AD">
        <w:rPr>
          <w:rFonts w:asciiTheme="minorHAnsi" w:hAnsiTheme="minorHAnsi" w:cstheme="minorHAnsi"/>
          <w:b/>
          <w:bCs/>
          <w:color w:val="000000"/>
          <w:sz w:val="22"/>
          <w:szCs w:val="22"/>
        </w:rPr>
        <w:t xml:space="preserve">modulului </w:t>
      </w:r>
      <w:r w:rsidR="00057632">
        <w:rPr>
          <w:rFonts w:asciiTheme="minorHAnsi" w:hAnsiTheme="minorHAnsi" w:cstheme="minorHAnsi"/>
          <w:b/>
          <w:bCs/>
          <w:color w:val="000000"/>
          <w:sz w:val="22"/>
          <w:szCs w:val="22"/>
        </w:rPr>
        <w:t>de</w:t>
      </w:r>
      <w:r w:rsidR="00285EEE">
        <w:rPr>
          <w:rFonts w:asciiTheme="minorHAnsi" w:hAnsiTheme="minorHAnsi" w:cstheme="minorHAnsi"/>
          <w:b/>
          <w:bCs/>
          <w:color w:val="000000"/>
          <w:sz w:val="22"/>
          <w:szCs w:val="22"/>
        </w:rPr>
        <w:t xml:space="preserve"> </w:t>
      </w:r>
      <w:r w:rsidR="00266BBA" w:rsidRPr="000C52AD">
        <w:rPr>
          <w:rFonts w:asciiTheme="minorHAnsi" w:hAnsiTheme="minorHAnsi" w:cstheme="minorHAnsi"/>
          <w:b/>
          <w:bCs/>
          <w:color w:val="000000"/>
          <w:sz w:val="22"/>
          <w:szCs w:val="22"/>
        </w:rPr>
        <w:t>form</w:t>
      </w:r>
      <w:r w:rsidR="00057632">
        <w:rPr>
          <w:rFonts w:asciiTheme="minorHAnsi" w:hAnsiTheme="minorHAnsi" w:cstheme="minorHAnsi"/>
          <w:b/>
          <w:bCs/>
          <w:color w:val="000000"/>
          <w:sz w:val="22"/>
          <w:szCs w:val="22"/>
        </w:rPr>
        <w:t xml:space="preserve">are </w:t>
      </w:r>
      <w:r w:rsidR="00880108">
        <w:rPr>
          <w:rFonts w:asciiTheme="minorHAnsi" w:hAnsiTheme="minorHAnsi" w:cstheme="minorHAnsi"/>
          <w:b/>
          <w:bCs/>
          <w:color w:val="000000"/>
          <w:sz w:val="22"/>
          <w:szCs w:val="22"/>
        </w:rPr>
        <w:t>”</w:t>
      </w:r>
      <w:r w:rsidR="00880108" w:rsidRPr="00880108">
        <w:rPr>
          <w:rFonts w:asciiTheme="minorHAnsi" w:hAnsiTheme="minorHAnsi" w:cstheme="minorHAnsi"/>
          <w:b/>
          <w:bCs/>
          <w:color w:val="000000"/>
          <w:sz w:val="22"/>
          <w:szCs w:val="22"/>
        </w:rPr>
        <w:t xml:space="preserve">Mecanisme intersectoriale de intervenție în </w:t>
      </w:r>
      <w:r w:rsidR="00620884" w:rsidRPr="00620884">
        <w:rPr>
          <w:rFonts w:asciiTheme="minorHAnsi" w:hAnsiTheme="minorHAnsi" w:cstheme="minorHAnsi"/>
          <w:b/>
          <w:bCs/>
          <w:color w:val="000000"/>
          <w:sz w:val="22"/>
          <w:szCs w:val="22"/>
        </w:rPr>
        <w:t xml:space="preserve"> integrarea copiilor cu dizabilități plasați în </w:t>
      </w:r>
      <w:r w:rsidR="00266BBA" w:rsidRPr="000C52AD">
        <w:rPr>
          <w:rFonts w:asciiTheme="minorHAnsi" w:hAnsiTheme="minorHAnsi" w:cstheme="minorHAnsi"/>
          <w:b/>
          <w:bCs/>
          <w:color w:val="000000"/>
          <w:sz w:val="22"/>
          <w:szCs w:val="22"/>
        </w:rPr>
        <w:t xml:space="preserve">APP </w:t>
      </w:r>
      <w:r w:rsidR="008B1CF1" w:rsidRPr="000C52AD">
        <w:rPr>
          <w:rFonts w:asciiTheme="minorHAnsi" w:hAnsiTheme="minorHAnsi" w:cstheme="minorHAnsi"/>
          <w:b/>
          <w:bCs/>
          <w:color w:val="000000"/>
          <w:sz w:val="22"/>
          <w:szCs w:val="22"/>
        </w:rPr>
        <w:t>specializat</w:t>
      </w:r>
      <w:r w:rsidR="00006A8A">
        <w:rPr>
          <w:rFonts w:asciiTheme="minorHAnsi" w:hAnsiTheme="minorHAnsi" w:cstheme="minorHAnsi"/>
          <w:b/>
          <w:bCs/>
          <w:color w:val="000000"/>
          <w:sz w:val="22"/>
          <w:szCs w:val="22"/>
        </w:rPr>
        <w:t>”</w:t>
      </w:r>
      <w:r w:rsidR="008B1CF1" w:rsidRPr="000C52AD">
        <w:rPr>
          <w:rFonts w:asciiTheme="minorHAnsi" w:hAnsiTheme="minorHAnsi" w:cstheme="minorHAnsi"/>
          <w:b/>
          <w:bCs/>
          <w:color w:val="000000"/>
          <w:sz w:val="22"/>
          <w:szCs w:val="22"/>
        </w:rPr>
        <w:t xml:space="preserve"> </w:t>
      </w:r>
      <w:bookmarkEnd w:id="0"/>
      <w:r w:rsidR="00266BBA" w:rsidRPr="000C52AD">
        <w:rPr>
          <w:rFonts w:asciiTheme="minorHAnsi" w:hAnsiTheme="minorHAnsi" w:cstheme="minorHAnsi"/>
          <w:b/>
          <w:bCs/>
          <w:color w:val="000000"/>
          <w:sz w:val="22"/>
          <w:szCs w:val="22"/>
        </w:rPr>
        <w:t>(</w:t>
      </w:r>
      <w:r w:rsidR="00A72621">
        <w:rPr>
          <w:rFonts w:asciiTheme="minorHAnsi" w:hAnsiTheme="minorHAnsi" w:cstheme="minorHAnsi"/>
          <w:b/>
          <w:bCs/>
          <w:color w:val="000000"/>
          <w:sz w:val="22"/>
          <w:szCs w:val="22"/>
        </w:rPr>
        <w:t>8</w:t>
      </w:r>
      <w:r w:rsidR="00266BBA" w:rsidRPr="000C52AD">
        <w:rPr>
          <w:rFonts w:asciiTheme="minorHAnsi" w:hAnsiTheme="minorHAnsi" w:cstheme="minorHAnsi"/>
          <w:b/>
          <w:bCs/>
          <w:color w:val="000000"/>
          <w:sz w:val="22"/>
          <w:szCs w:val="22"/>
        </w:rPr>
        <w:t xml:space="preserve"> ore)</w:t>
      </w:r>
    </w:p>
    <w:bookmarkEnd w:id="1"/>
    <w:p w14:paraId="4061C907" w14:textId="77777777" w:rsidR="00C75ADF" w:rsidRPr="000C52AD" w:rsidRDefault="00C75ADF" w:rsidP="008B1CF1">
      <w:pPr>
        <w:pStyle w:val="NormalWeb"/>
        <w:spacing w:before="0" w:beforeAutospacing="0" w:after="120" w:afterAutospacing="0"/>
        <w:jc w:val="center"/>
        <w:rPr>
          <w:rFonts w:asciiTheme="minorHAnsi" w:hAnsiTheme="minorHAnsi" w:cstheme="minorHAnsi"/>
          <w:b/>
          <w:bCs/>
          <w:color w:val="000000"/>
          <w:sz w:val="22"/>
          <w:szCs w:val="22"/>
        </w:rPr>
      </w:pPr>
    </w:p>
    <w:p w14:paraId="7050F9C2" w14:textId="1CA31812" w:rsidR="006510B5" w:rsidRPr="000C52AD" w:rsidRDefault="001D34E4" w:rsidP="000C52AD">
      <w:pPr>
        <w:pStyle w:val="NormalWeb"/>
        <w:numPr>
          <w:ilvl w:val="0"/>
          <w:numId w:val="34"/>
        </w:numPr>
        <w:spacing w:before="0" w:beforeAutospacing="0" w:after="120" w:afterAutospacing="0" w:line="276" w:lineRule="auto"/>
        <w:rPr>
          <w:rFonts w:asciiTheme="minorHAnsi" w:hAnsiTheme="minorHAnsi" w:cstheme="minorHAnsi"/>
          <w:b/>
          <w:sz w:val="22"/>
          <w:szCs w:val="22"/>
        </w:rPr>
      </w:pPr>
      <w:r w:rsidRPr="000C52AD">
        <w:rPr>
          <w:rFonts w:asciiTheme="minorHAnsi" w:hAnsiTheme="minorHAnsi" w:cstheme="minorHAnsi"/>
          <w:b/>
          <w:sz w:val="22"/>
          <w:szCs w:val="22"/>
        </w:rPr>
        <w:t>Informația de c</w:t>
      </w:r>
      <w:r w:rsidR="006510B5" w:rsidRPr="000C52AD">
        <w:rPr>
          <w:rFonts w:asciiTheme="minorHAnsi" w:hAnsiTheme="minorHAnsi" w:cstheme="minorHAnsi"/>
          <w:b/>
          <w:sz w:val="22"/>
          <w:szCs w:val="22"/>
        </w:rPr>
        <w:t>ontext</w:t>
      </w:r>
    </w:p>
    <w:p w14:paraId="1A3D4B8D" w14:textId="77777777" w:rsidR="00A70D7C" w:rsidRPr="000C52AD" w:rsidRDefault="00A70D7C" w:rsidP="008B1CF1">
      <w:pPr>
        <w:spacing w:after="120" w:line="276" w:lineRule="auto"/>
        <w:jc w:val="both"/>
        <w:rPr>
          <w:rFonts w:cstheme="minorHAnsi"/>
          <w:bCs/>
          <w:lang w:val="en-US"/>
        </w:rPr>
      </w:pPr>
      <w:r w:rsidRPr="000C52AD">
        <w:rPr>
          <w:rFonts w:cstheme="minorHAnsi"/>
          <w:bCs/>
          <w:lang w:val="en-US"/>
        </w:rPr>
        <w:t xml:space="preserve">Changing the Way We Care (CTWWC) este o inițiativă globală lansată în octombrie 2018 cu scopul de a promova îngrijirea familială sigură și protectoare pentru toți copiii din instituții rezidențiale sau cei în situație de risc de separare de familiile lor, prin consolidarea familiilor, reformarea sistemelor naționale de îngrijire a copiilor și schimbarea angajamentelor la nivel național, regional și global. CTWWC este implementat de Catholic Relief Services și Maestral International LLC, în colaborare cu parteneri globali, naționali și locali care conlucrează pentru a schimba modul în care îngrijim copiii din întreaga lume. </w:t>
      </w:r>
    </w:p>
    <w:p w14:paraId="4AC792F1" w14:textId="77777777" w:rsidR="00A70D7C" w:rsidRPr="000C52AD" w:rsidRDefault="00A70D7C" w:rsidP="00CB3EB6">
      <w:pPr>
        <w:spacing w:after="120" w:line="276" w:lineRule="auto"/>
        <w:jc w:val="both"/>
        <w:rPr>
          <w:rFonts w:cstheme="minorHAnsi"/>
          <w:bCs/>
          <w:lang w:val="en-US"/>
        </w:rPr>
      </w:pPr>
      <w:r w:rsidRPr="000C52AD">
        <w:rPr>
          <w:rFonts w:cstheme="minorHAnsi"/>
          <w:bCs/>
          <w:lang w:val="en-US"/>
        </w:rPr>
        <w:t xml:space="preserve">În Republica Moldova scopul CTWWC este de a contribui la finalizarea procesului de dezinstituționalizare a copiilor din instituțiile rezidențiale și de a consolida familiile și serviciile de tip familial, astfel încât copiii să se bucure de un mediu de îngrijire sigur și protector. </w:t>
      </w:r>
    </w:p>
    <w:p w14:paraId="37AE72B1" w14:textId="77777777" w:rsidR="00CB3EB6" w:rsidRPr="000C52AD" w:rsidRDefault="00CB3EB6" w:rsidP="008B1CF1">
      <w:pPr>
        <w:spacing w:after="0" w:line="276" w:lineRule="auto"/>
        <w:jc w:val="both"/>
        <w:rPr>
          <w:rFonts w:cstheme="minorHAnsi"/>
          <w:bCs/>
          <w:lang w:val="en-US"/>
        </w:rPr>
      </w:pPr>
    </w:p>
    <w:p w14:paraId="3C10EABE" w14:textId="0EA40A95" w:rsidR="00A70D7C" w:rsidRPr="000C52AD" w:rsidRDefault="00A70D7C" w:rsidP="000C52AD">
      <w:pPr>
        <w:pStyle w:val="ListParagraph"/>
        <w:numPr>
          <w:ilvl w:val="0"/>
          <w:numId w:val="34"/>
        </w:numPr>
        <w:spacing w:after="120" w:line="276" w:lineRule="auto"/>
        <w:jc w:val="both"/>
        <w:rPr>
          <w:rFonts w:cstheme="minorHAnsi"/>
          <w:b/>
          <w:lang w:val="en-US"/>
        </w:rPr>
      </w:pPr>
      <w:r w:rsidRPr="000C52AD">
        <w:rPr>
          <w:rFonts w:cstheme="minorHAnsi"/>
          <w:b/>
          <w:lang w:val="en-US"/>
        </w:rPr>
        <w:t xml:space="preserve">Contractarea serviciilor de consultanță și cercetare </w:t>
      </w:r>
    </w:p>
    <w:p w14:paraId="6845F423" w14:textId="704D2029" w:rsidR="00A70D7C" w:rsidRPr="000C52AD" w:rsidRDefault="00A70D7C" w:rsidP="008B1CF1">
      <w:pPr>
        <w:spacing w:after="120" w:line="276" w:lineRule="auto"/>
        <w:jc w:val="both"/>
        <w:rPr>
          <w:rFonts w:cstheme="minorHAnsi"/>
          <w:bCs/>
          <w:lang w:val="en-US"/>
        </w:rPr>
      </w:pPr>
      <w:r w:rsidRPr="000C52AD">
        <w:rPr>
          <w:rFonts w:cstheme="minorHAnsi"/>
          <w:bCs/>
          <w:lang w:val="en-US"/>
        </w:rPr>
        <w:t>Solicitarea  serviciilor de consultanță derivă din obiectivele de politici naționale și angajamentele internaționale ale Republicii Moldova</w:t>
      </w:r>
      <w:r w:rsidR="00057632">
        <w:rPr>
          <w:rFonts w:cstheme="minorHAnsi"/>
          <w:bCs/>
          <w:lang w:val="en-US"/>
        </w:rPr>
        <w:t xml:space="preserve">. </w:t>
      </w:r>
      <w:r w:rsidRPr="000C52AD">
        <w:rPr>
          <w:rFonts w:cstheme="minorHAnsi"/>
          <w:bCs/>
          <w:lang w:val="en-US"/>
        </w:rPr>
        <w:t>Programul Național pentru Protecția a Copilului pe anii 2022-2026 prevede:</w:t>
      </w:r>
    </w:p>
    <w:p w14:paraId="30B720DD" w14:textId="77777777" w:rsidR="00A70D7C" w:rsidRPr="000C52AD" w:rsidRDefault="00A70D7C" w:rsidP="008B1CF1">
      <w:pPr>
        <w:spacing w:after="120" w:line="276" w:lineRule="auto"/>
        <w:jc w:val="both"/>
        <w:rPr>
          <w:rFonts w:cstheme="minorHAnsi"/>
          <w:bCs/>
          <w:lang w:val="en-US"/>
        </w:rPr>
      </w:pPr>
      <w:r w:rsidRPr="000C52AD">
        <w:rPr>
          <w:rFonts w:cstheme="minorHAnsi"/>
          <w:bCs/>
          <w:lang w:val="en-US"/>
        </w:rPr>
        <w:t>”Consolidarea serviciilor de îngrijire alternativă de tip familial și asigurarea disponibilității și accesibilității acestora pentru fiecare copil, la necesitate, în vederea asigurării unui volum al cheltuielilor alocate în bugetele locale pentru serviciile de îngrijire alternativă de tip familial de 170 mil.lei în 2026 față de 85 mil. lei în 2020 și a creșterii ponderii copiilor în servicii de plasament de tip familial de la 83,4% la 95% în aceeași perioadă”.</w:t>
      </w:r>
    </w:p>
    <w:p w14:paraId="3E5BA5AD" w14:textId="0921D1DB" w:rsidR="00057632" w:rsidRDefault="00A70D7C" w:rsidP="008B1CF1">
      <w:pPr>
        <w:spacing w:after="120" w:line="276" w:lineRule="auto"/>
        <w:jc w:val="both"/>
        <w:rPr>
          <w:rFonts w:cstheme="minorHAnsi"/>
          <w:bCs/>
          <w:lang w:val="en-US"/>
        </w:rPr>
      </w:pPr>
      <w:r w:rsidRPr="000C52AD">
        <w:rPr>
          <w:rFonts w:cstheme="minorHAnsi"/>
          <w:bCs/>
          <w:lang w:val="en-US"/>
        </w:rPr>
        <w:t>Programul de asociere UE-Republica Moldova pentru anii 2022-2027 prevede ”continuarea dezinstituționalizării copiilor și asigurarea faptului că numărul copiilor din instituții este redus treptat la „0”, iar astfel că dezinstituționalizarea este finalizată, dezvoltând</w:t>
      </w:r>
      <w:r w:rsidR="00C53DC6">
        <w:rPr>
          <w:rFonts w:cstheme="minorHAnsi"/>
          <w:bCs/>
          <w:lang w:val="en-US"/>
        </w:rPr>
        <w:t>,</w:t>
      </w:r>
      <w:r w:rsidRPr="000C52AD">
        <w:rPr>
          <w:rFonts w:cstheme="minorHAnsi"/>
          <w:bCs/>
          <w:lang w:val="en-US"/>
        </w:rPr>
        <w:t xml:space="preserve"> totodată</w:t>
      </w:r>
      <w:r w:rsidR="00C53DC6">
        <w:rPr>
          <w:rFonts w:cstheme="minorHAnsi"/>
          <w:bCs/>
          <w:lang w:val="en-US"/>
        </w:rPr>
        <w:t>,</w:t>
      </w:r>
      <w:r w:rsidRPr="000C52AD">
        <w:rPr>
          <w:rFonts w:cstheme="minorHAnsi"/>
          <w:bCs/>
          <w:lang w:val="en-US"/>
        </w:rPr>
        <w:t xml:space="preserve"> forme alternative de îngrijire</w:t>
      </w:r>
      <w:r w:rsidR="00C53DC6">
        <w:rPr>
          <w:rFonts w:cstheme="minorHAnsi"/>
          <w:bCs/>
          <w:lang w:val="en-US"/>
        </w:rPr>
        <w:t>”</w:t>
      </w:r>
      <w:r w:rsidRPr="000C52AD">
        <w:rPr>
          <w:rFonts w:cstheme="minorHAnsi"/>
          <w:bCs/>
          <w:lang w:val="en-US"/>
        </w:rPr>
        <w:t>, iar Avizul Comisiei Europene privind cererea RM de aderarea la UE face referire la faptul că ”Numărul de bebeluși și copii cu dizabilități care se află în instituții rezidențiale este îngrijorător”.</w:t>
      </w:r>
    </w:p>
    <w:p w14:paraId="5E87FE1D" w14:textId="77777777" w:rsidR="000612EA" w:rsidRPr="000C52AD" w:rsidRDefault="000612EA" w:rsidP="000612EA">
      <w:pPr>
        <w:spacing w:after="120" w:line="276" w:lineRule="auto"/>
        <w:jc w:val="both"/>
        <w:rPr>
          <w:rFonts w:cstheme="minorHAnsi"/>
          <w:bCs/>
          <w:lang w:val="en-US"/>
        </w:rPr>
      </w:pPr>
    </w:p>
    <w:p w14:paraId="72233449" w14:textId="77777777" w:rsidR="000612EA" w:rsidRDefault="000612EA" w:rsidP="008B1CF1">
      <w:pPr>
        <w:spacing w:after="120" w:line="276" w:lineRule="auto"/>
        <w:jc w:val="both"/>
        <w:rPr>
          <w:rFonts w:cstheme="minorHAnsi"/>
          <w:bCs/>
          <w:lang w:val="en-US"/>
        </w:rPr>
      </w:pPr>
    </w:p>
    <w:p w14:paraId="6626BEAD" w14:textId="77777777" w:rsidR="000612EA" w:rsidRDefault="000612EA" w:rsidP="008B1CF1">
      <w:pPr>
        <w:spacing w:after="120" w:line="276" w:lineRule="auto"/>
        <w:jc w:val="both"/>
        <w:rPr>
          <w:rFonts w:cstheme="minorHAnsi"/>
          <w:bCs/>
          <w:lang w:val="en-US"/>
        </w:rPr>
      </w:pPr>
    </w:p>
    <w:p w14:paraId="4C54D676" w14:textId="77777777" w:rsidR="000612EA" w:rsidRDefault="000612EA" w:rsidP="008B1CF1">
      <w:pPr>
        <w:spacing w:after="120" w:line="276" w:lineRule="auto"/>
        <w:jc w:val="both"/>
        <w:rPr>
          <w:rFonts w:cstheme="minorHAnsi"/>
          <w:bCs/>
          <w:lang w:val="en-US"/>
        </w:rPr>
      </w:pPr>
    </w:p>
    <w:p w14:paraId="36AAAF34" w14:textId="77777777" w:rsidR="000612EA" w:rsidRDefault="000612EA" w:rsidP="008B1CF1">
      <w:pPr>
        <w:spacing w:after="120" w:line="276" w:lineRule="auto"/>
        <w:jc w:val="both"/>
        <w:rPr>
          <w:rFonts w:cstheme="minorHAnsi"/>
          <w:bCs/>
          <w:lang w:val="en-US"/>
        </w:rPr>
      </w:pPr>
    </w:p>
    <w:p w14:paraId="50422615" w14:textId="77777777" w:rsidR="000612EA" w:rsidRDefault="000612EA" w:rsidP="008B1CF1">
      <w:pPr>
        <w:spacing w:after="120" w:line="276" w:lineRule="auto"/>
        <w:jc w:val="both"/>
        <w:rPr>
          <w:rFonts w:cstheme="minorHAnsi"/>
          <w:bCs/>
          <w:lang w:val="en-US"/>
        </w:rPr>
      </w:pPr>
    </w:p>
    <w:p w14:paraId="33BC9B1D" w14:textId="77777777" w:rsidR="00563EAB" w:rsidRDefault="00563EAB" w:rsidP="008B1CF1">
      <w:pPr>
        <w:spacing w:after="120" w:line="276" w:lineRule="auto"/>
        <w:jc w:val="both"/>
        <w:rPr>
          <w:rFonts w:cstheme="minorHAnsi"/>
          <w:bCs/>
          <w:lang w:val="en-US"/>
        </w:rPr>
      </w:pPr>
    </w:p>
    <w:p w14:paraId="6137D65F" w14:textId="77777777" w:rsidR="00A610C0" w:rsidRDefault="00A610C0" w:rsidP="008B1CF1">
      <w:pPr>
        <w:spacing w:after="120" w:line="276" w:lineRule="auto"/>
        <w:jc w:val="both"/>
        <w:rPr>
          <w:rFonts w:cstheme="minorHAnsi"/>
          <w:bCs/>
          <w:lang w:val="en-US"/>
        </w:rPr>
      </w:pPr>
    </w:p>
    <w:p w14:paraId="364B95D8" w14:textId="77777777" w:rsidR="00A610C0" w:rsidRDefault="00A610C0" w:rsidP="008B1CF1">
      <w:pPr>
        <w:spacing w:after="120" w:line="276" w:lineRule="auto"/>
        <w:jc w:val="both"/>
        <w:rPr>
          <w:rFonts w:cstheme="minorHAnsi"/>
          <w:bCs/>
          <w:lang w:val="en-US"/>
        </w:rPr>
      </w:pPr>
    </w:p>
    <w:p w14:paraId="488B5041" w14:textId="77777777" w:rsidR="00A610C0" w:rsidRDefault="00A610C0" w:rsidP="008B1CF1">
      <w:pPr>
        <w:spacing w:after="120" w:line="276" w:lineRule="auto"/>
        <w:jc w:val="both"/>
        <w:rPr>
          <w:rFonts w:cstheme="minorHAnsi"/>
          <w:bCs/>
          <w:lang w:val="en-US"/>
        </w:rPr>
      </w:pPr>
    </w:p>
    <w:p w14:paraId="70CE1AAB" w14:textId="77777777" w:rsidR="001D342E" w:rsidRDefault="001D342E" w:rsidP="00A610C0">
      <w:pPr>
        <w:spacing w:after="0" w:line="276" w:lineRule="auto"/>
        <w:jc w:val="both"/>
        <w:rPr>
          <w:rFonts w:cstheme="minorHAnsi"/>
          <w:bCs/>
          <w:lang w:val="en-US"/>
        </w:rPr>
      </w:pPr>
    </w:p>
    <w:p w14:paraId="76D9889F" w14:textId="1B85A315" w:rsidR="00A610C0" w:rsidRDefault="00A610C0" w:rsidP="00A610C0">
      <w:pPr>
        <w:spacing w:after="0" w:line="276" w:lineRule="auto"/>
        <w:jc w:val="both"/>
        <w:rPr>
          <w:rFonts w:cstheme="minorHAnsi"/>
          <w:bCs/>
          <w:lang w:val="en-US"/>
        </w:rPr>
      </w:pPr>
      <w:r w:rsidRPr="000C52AD">
        <w:rPr>
          <w:rFonts w:cstheme="minorHAnsi"/>
          <w:bCs/>
          <w:lang w:val="en-US"/>
        </w:rPr>
        <w:t>Conform raportului CER [1]  in anul 2022, din 1057 de copii plasați în APP sau CCTF, 122 de copii (11,54%) au dizabilități, iar dintre ei  32 (sau 3%) au dizabilități severe.</w:t>
      </w:r>
    </w:p>
    <w:p w14:paraId="50ED2657" w14:textId="5C90510C" w:rsidR="00A610C0" w:rsidRPr="000C52AD" w:rsidRDefault="00A610C0" w:rsidP="00A610C0">
      <w:pPr>
        <w:spacing w:after="0" w:line="276" w:lineRule="auto"/>
        <w:jc w:val="both"/>
        <w:rPr>
          <w:rFonts w:cstheme="minorHAnsi"/>
          <w:bCs/>
          <w:sz w:val="14"/>
          <w:szCs w:val="14"/>
          <w:lang w:val="en-US"/>
        </w:rPr>
      </w:pPr>
    </w:p>
    <w:p w14:paraId="198C0ED9" w14:textId="5B615A69" w:rsidR="00A70D7C" w:rsidRPr="000C52AD" w:rsidRDefault="00A70D7C" w:rsidP="008B1CF1">
      <w:pPr>
        <w:spacing w:after="120" w:line="276" w:lineRule="auto"/>
        <w:jc w:val="both"/>
        <w:rPr>
          <w:rFonts w:cstheme="minorHAnsi"/>
          <w:bCs/>
          <w:lang w:val="en-US"/>
        </w:rPr>
      </w:pPr>
      <w:r w:rsidRPr="000C52AD">
        <w:rPr>
          <w:rFonts w:cstheme="minorHAnsi"/>
          <w:bCs/>
          <w:lang w:val="en-US"/>
        </w:rPr>
        <w:t xml:space="preserve">În acest context, Inițiativa Globală CTWWC în parteneriat cu CCF Moldova,  Keystone Moldova si Parteneriate pentru Fiecare Copil vor sprijini Ministerul Muncii și Protecției Sociale, autoritățile administrației publice locale și structurile teritoriale de asistență socială în procesul de pilotare a unui Model sustenabil și eficient de  APP,  specializat pentru  copiii cu dizabilități. </w:t>
      </w:r>
    </w:p>
    <w:p w14:paraId="1A6D63FE" w14:textId="65B961F8" w:rsidR="00A70D7C" w:rsidRPr="000C52AD" w:rsidRDefault="00A70D7C" w:rsidP="008B1CF1">
      <w:pPr>
        <w:spacing w:after="120" w:line="276" w:lineRule="auto"/>
        <w:jc w:val="both"/>
        <w:rPr>
          <w:rFonts w:cstheme="minorHAnsi"/>
          <w:bCs/>
          <w:lang w:val="en-US"/>
        </w:rPr>
      </w:pPr>
      <w:r w:rsidRPr="000C52AD">
        <w:rPr>
          <w:rFonts w:cstheme="minorHAnsi"/>
          <w:bCs/>
          <w:lang w:val="en-US"/>
        </w:rPr>
        <w:t xml:space="preserve">Procesul de pilotare se va desfășura în </w:t>
      </w:r>
      <w:r w:rsidRPr="00E528E4">
        <w:rPr>
          <w:rFonts w:cstheme="minorHAnsi"/>
          <w:bCs/>
          <w:lang w:val="en-US"/>
        </w:rPr>
        <w:t xml:space="preserve">perioada 2023-2025 în 4 raioane: Ialoveni, Dubăsari, Criuleni și Strășeni, toate parte a </w:t>
      </w:r>
      <w:r w:rsidRPr="007626AE">
        <w:rPr>
          <w:rFonts w:cstheme="minorHAnsi"/>
          <w:bCs/>
          <w:lang w:val="en-US"/>
        </w:rPr>
        <w:t>Agenției Teritoriale Asistență Socială (ATAS)</w:t>
      </w:r>
      <w:r w:rsidR="008B1CF1" w:rsidRPr="007626AE">
        <w:rPr>
          <w:rFonts w:cstheme="minorHAnsi"/>
          <w:bCs/>
          <w:lang w:val="en-US"/>
        </w:rPr>
        <w:t xml:space="preserve"> </w:t>
      </w:r>
      <w:r w:rsidRPr="007626AE">
        <w:rPr>
          <w:rFonts w:cstheme="minorHAnsi"/>
          <w:bCs/>
          <w:lang w:val="en-US"/>
        </w:rPr>
        <w:t xml:space="preserve">Ialoveni. </w:t>
      </w:r>
      <w:r w:rsidR="00D75822" w:rsidRPr="007626AE">
        <w:rPr>
          <w:rFonts w:cstheme="minorHAnsi"/>
          <w:bCs/>
          <w:lang w:val="en-US"/>
        </w:rPr>
        <w:t xml:space="preserve">În cadrul activităților de pilotare a APP </w:t>
      </w:r>
      <w:r w:rsidR="00BD4405" w:rsidRPr="007626AE">
        <w:rPr>
          <w:rFonts w:cstheme="minorHAnsi"/>
          <w:bCs/>
          <w:lang w:val="en-US"/>
        </w:rPr>
        <w:t>specializate un</w:t>
      </w:r>
      <w:r w:rsidR="00D75822" w:rsidRPr="007626AE">
        <w:rPr>
          <w:rFonts w:cstheme="minorHAnsi"/>
          <w:bCs/>
          <w:lang w:val="en-US"/>
        </w:rPr>
        <w:t xml:space="preserve"> număr de 29 de copii cu dizabilități severe din 4 instituții rezidențiale au fost evaluați în noiembrie 2023.</w:t>
      </w:r>
    </w:p>
    <w:p w14:paraId="24CE5F5A" w14:textId="383DFAE3" w:rsidR="00E17491" w:rsidRPr="000C52AD" w:rsidRDefault="00331CFE" w:rsidP="00285EEE">
      <w:pPr>
        <w:spacing w:after="120" w:line="276" w:lineRule="auto"/>
        <w:jc w:val="both"/>
        <w:rPr>
          <w:rFonts w:cstheme="minorHAnsi"/>
          <w:bCs/>
          <w:lang w:val="ro-RO"/>
        </w:rPr>
      </w:pPr>
      <w:r w:rsidRPr="000C52AD">
        <w:rPr>
          <w:rFonts w:cstheme="minorHAnsi"/>
          <w:bCs/>
          <w:lang w:val="ro-RO"/>
        </w:rPr>
        <w:t>Keystone Moldova</w:t>
      </w:r>
      <w:r w:rsidRPr="000C52AD">
        <w:rPr>
          <w:rFonts w:cstheme="minorHAnsi"/>
          <w:bCs/>
          <w:lang w:val="en-US"/>
        </w:rPr>
        <w:t xml:space="preserve"> </w:t>
      </w:r>
      <w:r w:rsidRPr="000C52AD">
        <w:rPr>
          <w:rFonts w:cstheme="minorHAnsi"/>
          <w:bCs/>
          <w:lang w:val="ro-RO"/>
        </w:rPr>
        <w:t xml:space="preserve">contactează servicii de consultanță, care includ </w:t>
      </w:r>
      <w:r w:rsidR="00E17491" w:rsidRPr="000C52AD">
        <w:rPr>
          <w:rFonts w:cstheme="minorHAnsi"/>
          <w:bCs/>
          <w:lang w:val="ro-RO"/>
        </w:rPr>
        <w:t xml:space="preserve">sarcina de </w:t>
      </w:r>
      <w:r w:rsidR="00057632">
        <w:rPr>
          <w:rFonts w:cstheme="minorHAnsi"/>
          <w:bCs/>
          <w:lang w:val="ro-RO"/>
        </w:rPr>
        <w:t xml:space="preserve">elaborare </w:t>
      </w:r>
      <w:r w:rsidR="008B1CF1" w:rsidRPr="000C52AD">
        <w:rPr>
          <w:rFonts w:cstheme="minorHAnsi"/>
          <w:bCs/>
          <w:lang w:val="ro-RO"/>
        </w:rPr>
        <w:t xml:space="preserve">a </w:t>
      </w:r>
      <w:r w:rsidR="00285EEE" w:rsidRPr="00285EEE">
        <w:rPr>
          <w:rFonts w:cstheme="minorHAnsi"/>
          <w:bCs/>
          <w:lang w:val="ro-RO"/>
        </w:rPr>
        <w:t>modulului de formare</w:t>
      </w:r>
      <w:r w:rsidR="00A72621">
        <w:rPr>
          <w:rFonts w:cstheme="minorHAnsi"/>
          <w:bCs/>
          <w:lang w:val="ro-RO"/>
        </w:rPr>
        <w:t xml:space="preserve"> </w:t>
      </w:r>
      <w:r w:rsidR="00006A8A" w:rsidRPr="00006A8A">
        <w:rPr>
          <w:rFonts w:cstheme="minorHAnsi"/>
          <w:bCs/>
          <w:lang w:val="ro-RO"/>
        </w:rPr>
        <w:t>”Mecanisme intersectoriale de intervenție în integrarea copiilor cu dizabilități plasați în APP specializat”</w:t>
      </w:r>
      <w:r w:rsidR="008B1CF1" w:rsidRPr="000C52AD">
        <w:rPr>
          <w:rFonts w:cstheme="minorHAnsi"/>
          <w:bCs/>
          <w:lang w:val="ro-RO"/>
        </w:rPr>
        <w:t xml:space="preserve">. </w:t>
      </w:r>
      <w:r w:rsidR="004A5463">
        <w:rPr>
          <w:rFonts w:cstheme="minorHAnsi"/>
          <w:bCs/>
          <w:lang w:val="ro-RO"/>
        </w:rPr>
        <w:t xml:space="preserve">În rezultat, </w:t>
      </w:r>
      <w:r w:rsidR="00285EEE">
        <w:rPr>
          <w:rFonts w:cstheme="minorHAnsi"/>
          <w:bCs/>
          <w:lang w:val="ro-RO"/>
        </w:rPr>
        <w:t>consultanții</w:t>
      </w:r>
      <w:r w:rsidR="008B1CF1" w:rsidRPr="000C52AD">
        <w:rPr>
          <w:rFonts w:cstheme="minorHAnsi"/>
          <w:bCs/>
          <w:lang w:val="ro-RO"/>
        </w:rPr>
        <w:t xml:space="preserve"> contracta</w:t>
      </w:r>
      <w:r w:rsidR="00285EEE">
        <w:rPr>
          <w:rFonts w:cstheme="minorHAnsi"/>
          <w:bCs/>
          <w:lang w:val="ro-RO"/>
        </w:rPr>
        <w:t>ți</w:t>
      </w:r>
      <w:r w:rsidR="008B1CF1" w:rsidRPr="000C52AD">
        <w:rPr>
          <w:rFonts w:cstheme="minorHAnsi"/>
          <w:bCs/>
          <w:lang w:val="ro-RO"/>
        </w:rPr>
        <w:t xml:space="preserve"> v</w:t>
      </w:r>
      <w:r w:rsidR="00285EEE">
        <w:rPr>
          <w:rFonts w:cstheme="minorHAnsi"/>
          <w:bCs/>
          <w:lang w:val="ro-RO"/>
        </w:rPr>
        <w:t>or</w:t>
      </w:r>
      <w:r w:rsidR="008B1CF1" w:rsidRPr="000C52AD">
        <w:rPr>
          <w:rFonts w:cstheme="minorHAnsi"/>
          <w:bCs/>
          <w:lang w:val="ro-RO"/>
        </w:rPr>
        <w:t xml:space="preserve"> </w:t>
      </w:r>
      <w:r w:rsidR="00057632">
        <w:rPr>
          <w:rFonts w:cstheme="minorHAnsi"/>
          <w:bCs/>
          <w:lang w:val="ro-RO"/>
        </w:rPr>
        <w:t>elabora</w:t>
      </w:r>
      <w:r w:rsidR="008B1CF1" w:rsidRPr="000C52AD">
        <w:rPr>
          <w:rFonts w:cstheme="minorHAnsi"/>
          <w:bCs/>
          <w:lang w:val="ro-RO"/>
        </w:rPr>
        <w:t xml:space="preserve"> </w:t>
      </w:r>
      <w:r w:rsidRPr="000C52AD">
        <w:rPr>
          <w:rFonts w:cstheme="minorHAnsi"/>
          <w:bCs/>
          <w:lang w:val="ro-RO"/>
        </w:rPr>
        <w:t>curriculum-u</w:t>
      </w:r>
      <w:r w:rsidR="00E17491" w:rsidRPr="000C52AD">
        <w:rPr>
          <w:rFonts w:cstheme="minorHAnsi"/>
          <w:bCs/>
          <w:lang w:val="ro-RO"/>
        </w:rPr>
        <w:t>l</w:t>
      </w:r>
      <w:r w:rsidRPr="000C52AD">
        <w:rPr>
          <w:rFonts w:cstheme="minorHAnsi"/>
          <w:bCs/>
          <w:lang w:val="ro-RO"/>
        </w:rPr>
        <w:t xml:space="preserve"> și suportu</w:t>
      </w:r>
      <w:r w:rsidR="00E17491" w:rsidRPr="000C52AD">
        <w:rPr>
          <w:rFonts w:cstheme="minorHAnsi"/>
          <w:bCs/>
          <w:lang w:val="ro-RO"/>
        </w:rPr>
        <w:t>l</w:t>
      </w:r>
      <w:r w:rsidRPr="000C52AD">
        <w:rPr>
          <w:rFonts w:cstheme="minorHAnsi"/>
          <w:bCs/>
          <w:lang w:val="ro-RO"/>
        </w:rPr>
        <w:t xml:space="preserve"> de curs </w:t>
      </w:r>
      <w:r w:rsidR="00E17491" w:rsidRPr="000C52AD">
        <w:rPr>
          <w:rFonts w:cstheme="minorHAnsi"/>
          <w:bCs/>
          <w:lang w:val="ro-RO"/>
        </w:rPr>
        <w:t>al modulului</w:t>
      </w:r>
      <w:r w:rsidR="004A5463">
        <w:rPr>
          <w:rFonts w:cstheme="minorHAnsi"/>
          <w:bCs/>
          <w:lang w:val="ro-RO"/>
        </w:rPr>
        <w:t xml:space="preserve"> menționat</w:t>
      </w:r>
      <w:r w:rsidR="00E17491" w:rsidRPr="000C52AD">
        <w:rPr>
          <w:rFonts w:cstheme="minorHAnsi"/>
          <w:bCs/>
          <w:lang w:val="ro-RO"/>
        </w:rPr>
        <w:t xml:space="preserve"> pentru </w:t>
      </w:r>
      <w:r w:rsidR="00A72621">
        <w:rPr>
          <w:rFonts w:cstheme="minorHAnsi"/>
          <w:bCs/>
          <w:lang w:val="ro-RO"/>
        </w:rPr>
        <w:t>8</w:t>
      </w:r>
      <w:r w:rsidR="00E17491" w:rsidRPr="000C52AD">
        <w:rPr>
          <w:rFonts w:cstheme="minorHAnsi"/>
          <w:bCs/>
          <w:lang w:val="ro-RO"/>
        </w:rPr>
        <w:t xml:space="preserve"> ore de formare. </w:t>
      </w:r>
    </w:p>
    <w:p w14:paraId="5A42ABEE" w14:textId="6BDD388D" w:rsidR="00CB3EB6" w:rsidRDefault="00331CFE" w:rsidP="008B1CF1">
      <w:pPr>
        <w:spacing w:after="120" w:line="276" w:lineRule="auto"/>
        <w:jc w:val="both"/>
        <w:rPr>
          <w:rFonts w:cstheme="minorHAnsi"/>
          <w:bCs/>
          <w:lang w:val="ro-RO"/>
        </w:rPr>
      </w:pPr>
      <w:r w:rsidRPr="000C52AD">
        <w:rPr>
          <w:rFonts w:cstheme="minorHAnsi"/>
          <w:bCs/>
          <w:lang w:val="ro-RO"/>
        </w:rPr>
        <w:t>În baza curriculum</w:t>
      </w:r>
      <w:r w:rsidR="00E17491" w:rsidRPr="000C52AD">
        <w:rPr>
          <w:rFonts w:cstheme="minorHAnsi"/>
          <w:bCs/>
          <w:lang w:val="ro-RO"/>
        </w:rPr>
        <w:t>-</w:t>
      </w:r>
      <w:r w:rsidRPr="000C52AD">
        <w:rPr>
          <w:rFonts w:cstheme="minorHAnsi"/>
          <w:bCs/>
          <w:lang w:val="ro-RO"/>
        </w:rPr>
        <w:t>u</w:t>
      </w:r>
      <w:r w:rsidR="00E17491" w:rsidRPr="000C52AD">
        <w:rPr>
          <w:rFonts w:cstheme="minorHAnsi"/>
          <w:bCs/>
          <w:lang w:val="ro-RO"/>
        </w:rPr>
        <w:t>lui</w:t>
      </w:r>
      <w:r w:rsidRPr="000C52AD">
        <w:rPr>
          <w:rFonts w:cstheme="minorHAnsi"/>
          <w:bCs/>
          <w:lang w:val="ro-RO"/>
        </w:rPr>
        <w:t xml:space="preserve"> și suportu</w:t>
      </w:r>
      <w:r w:rsidR="00E17491" w:rsidRPr="000C52AD">
        <w:rPr>
          <w:rFonts w:cstheme="minorHAnsi"/>
          <w:bCs/>
          <w:lang w:val="ro-RO"/>
        </w:rPr>
        <w:t xml:space="preserve">lui </w:t>
      </w:r>
      <w:r w:rsidRPr="000C52AD">
        <w:rPr>
          <w:rFonts w:cstheme="minorHAnsi"/>
          <w:bCs/>
          <w:lang w:val="ro-RO"/>
        </w:rPr>
        <w:t xml:space="preserve">de curs </w:t>
      </w:r>
      <w:r w:rsidR="00E17491" w:rsidRPr="00E47914">
        <w:rPr>
          <w:rFonts w:cstheme="minorHAnsi"/>
          <w:bCs/>
          <w:lang w:val="ro-RO"/>
        </w:rPr>
        <w:t xml:space="preserve">completat și </w:t>
      </w:r>
      <w:r w:rsidRPr="00E47914">
        <w:rPr>
          <w:rFonts w:cstheme="minorHAnsi"/>
          <w:bCs/>
          <w:lang w:val="ro-RO"/>
        </w:rPr>
        <w:t xml:space="preserve">dezvoltat, va fi realizată formarea </w:t>
      </w:r>
      <w:r w:rsidR="00006A8A" w:rsidRPr="00E47914">
        <w:rPr>
          <w:rFonts w:cstheme="minorHAnsi"/>
          <w:bCs/>
          <w:lang w:val="ro-RO"/>
        </w:rPr>
        <w:t>următoar</w:t>
      </w:r>
      <w:r w:rsidR="00FE5635" w:rsidRPr="00E47914">
        <w:rPr>
          <w:rFonts w:cstheme="minorHAnsi"/>
          <w:bCs/>
          <w:lang w:val="ro-RO"/>
        </w:rPr>
        <w:t>e</w:t>
      </w:r>
      <w:r w:rsidR="00006A8A" w:rsidRPr="00E47914">
        <w:rPr>
          <w:rFonts w:cstheme="minorHAnsi"/>
          <w:bCs/>
          <w:lang w:val="ro-RO"/>
        </w:rPr>
        <w:t>lor grupuri-țintă</w:t>
      </w:r>
      <w:r w:rsidR="00FE5635" w:rsidRPr="00E47914">
        <w:rPr>
          <w:rFonts w:cstheme="minorHAnsi"/>
          <w:bCs/>
          <w:lang w:val="ro-RO"/>
        </w:rPr>
        <w:t xml:space="preserve"> la nivelul comunităților</w:t>
      </w:r>
      <w:r w:rsidR="00E47914">
        <w:rPr>
          <w:rFonts w:cstheme="minorHAnsi"/>
          <w:bCs/>
          <w:lang w:val="ro-RO"/>
        </w:rPr>
        <w:t>,</w:t>
      </w:r>
      <w:r w:rsidR="00FE5635" w:rsidRPr="00E47914">
        <w:rPr>
          <w:rFonts w:cstheme="minorHAnsi"/>
          <w:bCs/>
          <w:lang w:val="ro-RO"/>
        </w:rPr>
        <w:t xml:space="preserve"> în care locuiesc </w:t>
      </w:r>
      <w:bookmarkStart w:id="2" w:name="_Hlk151314011"/>
      <w:r w:rsidR="00FE5635" w:rsidRPr="00E47914">
        <w:rPr>
          <w:rFonts w:cstheme="minorHAnsi"/>
          <w:bCs/>
          <w:lang w:val="ro-RO"/>
        </w:rPr>
        <w:t>Asistenții Parentali Profesioniști</w:t>
      </w:r>
      <w:bookmarkEnd w:id="2"/>
      <w:r w:rsidR="00CD6C1F">
        <w:rPr>
          <w:rFonts w:cstheme="minorHAnsi"/>
          <w:bCs/>
          <w:lang w:val="ro-RO"/>
        </w:rPr>
        <w:t xml:space="preserve"> cu </w:t>
      </w:r>
      <w:bookmarkStart w:id="3" w:name="_Hlk150845054"/>
      <w:r w:rsidR="00FE5635" w:rsidRPr="00E47914">
        <w:rPr>
          <w:rFonts w:cstheme="minorHAnsi"/>
          <w:bCs/>
          <w:lang w:val="ro-RO"/>
        </w:rPr>
        <w:t>copii cu dizabilități</w:t>
      </w:r>
      <w:bookmarkEnd w:id="3"/>
      <w:r w:rsidR="00006A8A" w:rsidRPr="00E47914">
        <w:rPr>
          <w:rFonts w:cstheme="minorHAnsi"/>
          <w:bCs/>
          <w:lang w:val="ro-RO"/>
        </w:rPr>
        <w:t>:</w:t>
      </w:r>
      <w:r w:rsidR="00006A8A">
        <w:rPr>
          <w:rFonts w:cstheme="minorHAnsi"/>
          <w:bCs/>
          <w:lang w:val="ro-RO"/>
        </w:rPr>
        <w:t xml:space="preserve"> </w:t>
      </w:r>
    </w:p>
    <w:p w14:paraId="02D5EF42" w14:textId="6998A222"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Primarul comunității;</w:t>
      </w:r>
    </w:p>
    <w:p w14:paraId="5E8C4B74" w14:textId="1F90DD0D"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Secretarul Consiliului local;</w:t>
      </w:r>
    </w:p>
    <w:p w14:paraId="73092E56" w14:textId="137D0861"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 xml:space="preserve">Medicul de familie/asistentul medical; </w:t>
      </w:r>
    </w:p>
    <w:p w14:paraId="531B2AA5" w14:textId="3EB71DBF"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Polițistul de sector;</w:t>
      </w:r>
    </w:p>
    <w:p w14:paraId="12CC60CE" w14:textId="6E3DB8C4"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Directorul școlii;</w:t>
      </w:r>
    </w:p>
    <w:p w14:paraId="533FB4F5" w14:textId="3590ABC9"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Șefa grădiniței;</w:t>
      </w:r>
    </w:p>
    <w:p w14:paraId="7A5F82A5" w14:textId="484D27B0"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Asistentul social comunitar;</w:t>
      </w:r>
    </w:p>
    <w:p w14:paraId="282B226C" w14:textId="35A9DA3D"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Specialistul în protecția drepturilor copilului</w:t>
      </w:r>
      <w:r w:rsidR="003B5E88">
        <w:rPr>
          <w:rFonts w:cstheme="minorHAnsi"/>
          <w:bCs/>
          <w:lang w:val="ro-RO"/>
        </w:rPr>
        <w:t xml:space="preserve"> din comunitate</w:t>
      </w:r>
      <w:r w:rsidR="00CD6C1F">
        <w:rPr>
          <w:rFonts w:cstheme="minorHAnsi"/>
          <w:bCs/>
          <w:lang w:val="ro-RO"/>
        </w:rPr>
        <w:t xml:space="preserve"> (dacă este)</w:t>
      </w:r>
      <w:r>
        <w:rPr>
          <w:rFonts w:cstheme="minorHAnsi"/>
          <w:bCs/>
          <w:lang w:val="ro-RO"/>
        </w:rPr>
        <w:t>;</w:t>
      </w:r>
    </w:p>
    <w:p w14:paraId="51503571" w14:textId="3AF27806"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Preotul</w:t>
      </w:r>
      <w:r w:rsidR="00A72621">
        <w:rPr>
          <w:rFonts w:cstheme="minorHAnsi"/>
          <w:bCs/>
          <w:lang w:val="ro-RO"/>
        </w:rPr>
        <w:t xml:space="preserve"> și/sau reprezentanții </w:t>
      </w:r>
      <w:r w:rsidR="00CD6C1F">
        <w:rPr>
          <w:rFonts w:cstheme="minorHAnsi"/>
          <w:bCs/>
          <w:lang w:val="ro-RO"/>
        </w:rPr>
        <w:t xml:space="preserve">altor </w:t>
      </w:r>
      <w:r w:rsidR="00A72621">
        <w:rPr>
          <w:rFonts w:cstheme="minorHAnsi"/>
          <w:bCs/>
          <w:lang w:val="ro-RO"/>
        </w:rPr>
        <w:t>confesiuni</w:t>
      </w:r>
      <w:r w:rsidR="00CD6C1F">
        <w:rPr>
          <w:rFonts w:cstheme="minorHAnsi"/>
          <w:bCs/>
          <w:lang w:val="ro-RO"/>
        </w:rPr>
        <w:t xml:space="preserve"> </w:t>
      </w:r>
      <w:r w:rsidR="00A72621">
        <w:rPr>
          <w:rFonts w:cstheme="minorHAnsi"/>
          <w:bCs/>
          <w:lang w:val="ro-RO"/>
        </w:rPr>
        <w:t>religioase din localitate</w:t>
      </w:r>
      <w:r>
        <w:rPr>
          <w:rFonts w:cstheme="minorHAnsi"/>
          <w:bCs/>
          <w:lang w:val="ro-RO"/>
        </w:rPr>
        <w:t>;</w:t>
      </w:r>
    </w:p>
    <w:p w14:paraId="7BE42DEE" w14:textId="7CEBE435" w:rsidR="00D3151B" w:rsidRDefault="00D3151B" w:rsidP="00785616">
      <w:pPr>
        <w:pStyle w:val="ListParagraph"/>
        <w:numPr>
          <w:ilvl w:val="0"/>
          <w:numId w:val="40"/>
        </w:numPr>
        <w:spacing w:after="120" w:line="276" w:lineRule="auto"/>
        <w:jc w:val="both"/>
        <w:rPr>
          <w:rFonts w:cstheme="minorHAnsi"/>
          <w:bCs/>
          <w:lang w:val="ro-RO"/>
        </w:rPr>
      </w:pPr>
      <w:r>
        <w:rPr>
          <w:rFonts w:cstheme="minorHAnsi"/>
          <w:bCs/>
          <w:lang w:val="ro-RO"/>
        </w:rPr>
        <w:t>Reprezentanții OSC din domeniul social cu activități în comunitate;</w:t>
      </w:r>
    </w:p>
    <w:p w14:paraId="3C992787" w14:textId="6780CBBB" w:rsidR="00785616" w:rsidRDefault="00785616" w:rsidP="00785616">
      <w:pPr>
        <w:pStyle w:val="ListParagraph"/>
        <w:numPr>
          <w:ilvl w:val="0"/>
          <w:numId w:val="40"/>
        </w:numPr>
        <w:spacing w:after="120" w:line="276" w:lineRule="auto"/>
        <w:jc w:val="both"/>
        <w:rPr>
          <w:rFonts w:cstheme="minorHAnsi"/>
          <w:bCs/>
          <w:lang w:val="ro-RO"/>
        </w:rPr>
      </w:pPr>
      <w:r>
        <w:rPr>
          <w:rFonts w:cstheme="minorHAnsi"/>
          <w:bCs/>
          <w:lang w:val="ro-RO"/>
        </w:rPr>
        <w:t>Alte persoane (după caz</w:t>
      </w:r>
      <w:r w:rsidR="00E47914">
        <w:rPr>
          <w:rFonts w:cstheme="minorHAnsi"/>
          <w:bCs/>
          <w:lang w:val="ro-RO"/>
        </w:rPr>
        <w:t>,</w:t>
      </w:r>
      <w:r>
        <w:rPr>
          <w:rFonts w:cstheme="minorHAnsi"/>
          <w:bCs/>
          <w:lang w:val="ro-RO"/>
        </w:rPr>
        <w:t xml:space="preserve"> în funcție de specificul comunității).</w:t>
      </w:r>
    </w:p>
    <w:p w14:paraId="5AFA9553" w14:textId="77777777" w:rsidR="00785616" w:rsidRDefault="00785616" w:rsidP="00785616">
      <w:pPr>
        <w:pStyle w:val="ListParagraph"/>
        <w:spacing w:after="120" w:line="276" w:lineRule="auto"/>
        <w:jc w:val="both"/>
        <w:rPr>
          <w:rFonts w:cstheme="minorHAnsi"/>
          <w:bCs/>
          <w:lang w:val="ro-RO"/>
        </w:rPr>
      </w:pPr>
    </w:p>
    <w:p w14:paraId="27822FD3" w14:textId="77777777" w:rsidR="00A610C0" w:rsidRDefault="00A610C0" w:rsidP="00A610C0">
      <w:pPr>
        <w:spacing w:after="0" w:line="276" w:lineRule="auto"/>
        <w:jc w:val="both"/>
        <w:rPr>
          <w:rFonts w:cstheme="minorHAnsi"/>
          <w:bCs/>
          <w:lang w:val="en-US"/>
        </w:rPr>
      </w:pPr>
    </w:p>
    <w:p w14:paraId="2C0687A8" w14:textId="77777777" w:rsidR="001D342E" w:rsidRDefault="001D342E" w:rsidP="00A610C0">
      <w:pPr>
        <w:spacing w:after="120" w:line="276" w:lineRule="auto"/>
        <w:ind w:left="360"/>
        <w:jc w:val="both"/>
        <w:rPr>
          <w:rFonts w:cstheme="minorHAnsi"/>
          <w:bCs/>
          <w:lang w:val="en-US"/>
        </w:rPr>
      </w:pPr>
    </w:p>
    <w:p w14:paraId="5DA9CDF7" w14:textId="118EFF4B" w:rsidR="00785616" w:rsidRDefault="00A610C0" w:rsidP="00A610C0">
      <w:pPr>
        <w:spacing w:after="120" w:line="276" w:lineRule="auto"/>
        <w:ind w:left="360"/>
        <w:jc w:val="both"/>
        <w:rPr>
          <w:rFonts w:cstheme="minorHAnsi"/>
          <w:bCs/>
          <w:lang w:val="ro-RO"/>
        </w:rPr>
      </w:pPr>
      <w:r w:rsidRPr="000C52AD">
        <w:rPr>
          <w:rFonts w:cstheme="minorHAnsi"/>
          <w:bCs/>
          <w:sz w:val="14"/>
          <w:szCs w:val="14"/>
          <w:lang w:val="en-US"/>
        </w:rPr>
        <w:t xml:space="preserve">[1] </w:t>
      </w:r>
      <w:hyperlink r:id="rId8" w:history="1">
        <w:r w:rsidRPr="000C52AD">
          <w:rPr>
            <w:rStyle w:val="Hyperlink"/>
            <w:rFonts w:asciiTheme="minorHAnsi" w:hAnsiTheme="minorHAnsi" w:cstheme="minorHAnsi"/>
            <w:bCs/>
            <w:sz w:val="14"/>
            <w:szCs w:val="14"/>
            <w:lang w:val="en-US"/>
          </w:rPr>
          <w:t>https://social.gov.md/wp-content/uploads/2023/04/Raport-statistic-anual-nr.-103-Copii-aflati-in-situatie-de-risc-si-copii-separati-de-parinti-in-anul-2022.pdf</w:t>
        </w:r>
      </w:hyperlink>
    </w:p>
    <w:p w14:paraId="65B96EDF" w14:textId="77777777" w:rsidR="00D3151B" w:rsidRDefault="00D3151B" w:rsidP="00785616">
      <w:pPr>
        <w:spacing w:after="120" w:line="276" w:lineRule="auto"/>
        <w:ind w:left="360"/>
        <w:jc w:val="both"/>
        <w:rPr>
          <w:rFonts w:cstheme="minorHAnsi"/>
          <w:bCs/>
          <w:lang w:val="ro-RO"/>
        </w:rPr>
      </w:pPr>
    </w:p>
    <w:p w14:paraId="30E72E90" w14:textId="77777777" w:rsidR="00D3151B" w:rsidRDefault="00D3151B" w:rsidP="00785616">
      <w:pPr>
        <w:spacing w:after="120" w:line="276" w:lineRule="auto"/>
        <w:ind w:left="360"/>
        <w:jc w:val="both"/>
        <w:rPr>
          <w:rFonts w:cstheme="minorHAnsi"/>
          <w:bCs/>
          <w:lang w:val="ro-RO"/>
        </w:rPr>
      </w:pPr>
    </w:p>
    <w:p w14:paraId="77677D94" w14:textId="77777777" w:rsidR="00D3151B" w:rsidRDefault="00D3151B" w:rsidP="00785616">
      <w:pPr>
        <w:spacing w:after="120" w:line="276" w:lineRule="auto"/>
        <w:ind w:left="360"/>
        <w:jc w:val="both"/>
        <w:rPr>
          <w:rFonts w:cstheme="minorHAnsi"/>
          <w:bCs/>
          <w:lang w:val="ro-RO"/>
        </w:rPr>
      </w:pPr>
    </w:p>
    <w:p w14:paraId="18E408D8" w14:textId="77777777" w:rsidR="00D3151B" w:rsidRDefault="00D3151B" w:rsidP="00785616">
      <w:pPr>
        <w:spacing w:after="120" w:line="276" w:lineRule="auto"/>
        <w:ind w:left="360"/>
        <w:jc w:val="both"/>
        <w:rPr>
          <w:rFonts w:cstheme="minorHAnsi"/>
          <w:bCs/>
          <w:lang w:val="ro-RO"/>
        </w:rPr>
      </w:pPr>
    </w:p>
    <w:p w14:paraId="0BA900D1" w14:textId="77777777" w:rsidR="00D3151B" w:rsidRDefault="00D3151B" w:rsidP="00785616">
      <w:pPr>
        <w:spacing w:after="120" w:line="276" w:lineRule="auto"/>
        <w:ind w:left="360"/>
        <w:jc w:val="both"/>
        <w:rPr>
          <w:rFonts w:cstheme="minorHAnsi"/>
          <w:bCs/>
          <w:lang w:val="ro-RO"/>
        </w:rPr>
      </w:pPr>
    </w:p>
    <w:p w14:paraId="71383EB0" w14:textId="77777777" w:rsidR="00D3151B" w:rsidRDefault="00D3151B" w:rsidP="00785616">
      <w:pPr>
        <w:spacing w:after="120" w:line="276" w:lineRule="auto"/>
        <w:ind w:left="360"/>
        <w:jc w:val="both"/>
        <w:rPr>
          <w:rFonts w:cstheme="minorHAnsi"/>
          <w:bCs/>
          <w:lang w:val="ro-RO"/>
        </w:rPr>
      </w:pPr>
    </w:p>
    <w:p w14:paraId="57F8670D" w14:textId="394898AB" w:rsidR="00E17491" w:rsidRPr="000C52AD" w:rsidRDefault="000C52AD" w:rsidP="000C52AD">
      <w:pPr>
        <w:pStyle w:val="ListParagraph"/>
        <w:numPr>
          <w:ilvl w:val="0"/>
          <w:numId w:val="34"/>
        </w:numPr>
        <w:spacing w:after="120" w:line="276" w:lineRule="auto"/>
        <w:jc w:val="both"/>
        <w:rPr>
          <w:rFonts w:cstheme="minorHAnsi"/>
          <w:b/>
          <w:lang w:val="ro-RO"/>
        </w:rPr>
      </w:pPr>
      <w:r w:rsidRPr="000C52AD">
        <w:rPr>
          <w:rFonts w:cstheme="minorHAnsi"/>
          <w:b/>
          <w:lang w:val="ro-RO"/>
        </w:rPr>
        <w:t>SARCINILE INCLUSE ÎN SERVICIILE DE CONSULTANȚĂ</w:t>
      </w:r>
    </w:p>
    <w:tbl>
      <w:tblPr>
        <w:tblStyle w:val="TableGrid"/>
        <w:tblW w:w="10066" w:type="dxa"/>
        <w:tblInd w:w="-5" w:type="dxa"/>
        <w:tblLayout w:type="fixed"/>
        <w:tblLook w:val="04A0" w:firstRow="1" w:lastRow="0" w:firstColumn="1" w:lastColumn="0" w:noHBand="0" w:noVBand="1"/>
      </w:tblPr>
      <w:tblGrid>
        <w:gridCol w:w="567"/>
        <w:gridCol w:w="5103"/>
        <w:gridCol w:w="2979"/>
        <w:gridCol w:w="1417"/>
      </w:tblGrid>
      <w:tr w:rsidR="00E9572D" w:rsidRPr="000C52AD" w14:paraId="40AECFA6" w14:textId="77777777" w:rsidTr="00B67DBD">
        <w:tc>
          <w:tcPr>
            <w:tcW w:w="567" w:type="dxa"/>
            <w:shd w:val="clear" w:color="auto" w:fill="D9E2F3" w:themeFill="accent1" w:themeFillTint="33"/>
            <w:vAlign w:val="center"/>
          </w:tcPr>
          <w:p w14:paraId="4732D5DE" w14:textId="21007604" w:rsidR="00E9572D" w:rsidRPr="000C52AD" w:rsidRDefault="00E9572D" w:rsidP="00980E36">
            <w:pPr>
              <w:jc w:val="center"/>
              <w:rPr>
                <w:rFonts w:asciiTheme="minorHAnsi" w:hAnsiTheme="minorHAnsi" w:cstheme="minorHAnsi"/>
                <w:b/>
                <w:sz w:val="22"/>
                <w:szCs w:val="22"/>
                <w:lang w:val="ro-RO"/>
              </w:rPr>
            </w:pPr>
            <w:r w:rsidRPr="000C52AD">
              <w:rPr>
                <w:rFonts w:asciiTheme="minorHAnsi" w:hAnsiTheme="minorHAnsi" w:cstheme="minorHAnsi"/>
                <w:b/>
                <w:sz w:val="22"/>
                <w:szCs w:val="22"/>
                <w:lang w:val="ro-RO"/>
              </w:rPr>
              <w:t>Nr.</w:t>
            </w:r>
          </w:p>
        </w:tc>
        <w:tc>
          <w:tcPr>
            <w:tcW w:w="5103" w:type="dxa"/>
            <w:shd w:val="clear" w:color="auto" w:fill="D9E2F3" w:themeFill="accent1" w:themeFillTint="33"/>
            <w:vAlign w:val="center"/>
          </w:tcPr>
          <w:p w14:paraId="044386FC" w14:textId="77777777" w:rsidR="00E9572D" w:rsidRPr="000C52AD" w:rsidRDefault="00E9572D" w:rsidP="00980E36">
            <w:pPr>
              <w:jc w:val="center"/>
              <w:rPr>
                <w:rFonts w:asciiTheme="minorHAnsi" w:hAnsiTheme="minorHAnsi" w:cstheme="minorHAnsi"/>
                <w:b/>
                <w:sz w:val="22"/>
                <w:szCs w:val="22"/>
                <w:lang w:val="ro-RO"/>
              </w:rPr>
            </w:pPr>
            <w:r w:rsidRPr="000C52AD">
              <w:rPr>
                <w:rFonts w:asciiTheme="minorHAnsi" w:hAnsiTheme="minorHAnsi" w:cstheme="minorHAnsi"/>
                <w:b/>
                <w:sz w:val="22"/>
                <w:szCs w:val="22"/>
                <w:lang w:val="ro-RO"/>
              </w:rPr>
              <w:t xml:space="preserve">Activități </w:t>
            </w:r>
          </w:p>
        </w:tc>
        <w:tc>
          <w:tcPr>
            <w:tcW w:w="2976" w:type="dxa"/>
            <w:shd w:val="clear" w:color="auto" w:fill="D9E2F3" w:themeFill="accent1" w:themeFillTint="33"/>
            <w:vAlign w:val="center"/>
          </w:tcPr>
          <w:p w14:paraId="26B74C16" w14:textId="77777777" w:rsidR="00E9572D" w:rsidRPr="000C52AD" w:rsidRDefault="00E9572D" w:rsidP="00980E36">
            <w:pPr>
              <w:jc w:val="center"/>
              <w:rPr>
                <w:rFonts w:asciiTheme="minorHAnsi" w:hAnsiTheme="minorHAnsi" w:cstheme="minorHAnsi"/>
                <w:b/>
                <w:sz w:val="22"/>
                <w:szCs w:val="22"/>
                <w:lang w:val="ro-RO"/>
              </w:rPr>
            </w:pPr>
            <w:r w:rsidRPr="000C52AD">
              <w:rPr>
                <w:rFonts w:asciiTheme="minorHAnsi" w:hAnsiTheme="minorHAnsi" w:cstheme="minorHAnsi"/>
                <w:b/>
                <w:sz w:val="22"/>
                <w:szCs w:val="22"/>
                <w:lang w:val="ro-RO"/>
              </w:rPr>
              <w:t>Livrabile</w:t>
            </w:r>
          </w:p>
        </w:tc>
        <w:tc>
          <w:tcPr>
            <w:tcW w:w="1417" w:type="dxa"/>
            <w:shd w:val="clear" w:color="auto" w:fill="D9E2F3" w:themeFill="accent1" w:themeFillTint="33"/>
            <w:vAlign w:val="center"/>
          </w:tcPr>
          <w:p w14:paraId="60EEB551" w14:textId="77777777" w:rsidR="00E9572D" w:rsidRPr="000C52AD" w:rsidRDefault="00E9572D" w:rsidP="00980E36">
            <w:pPr>
              <w:jc w:val="center"/>
              <w:rPr>
                <w:rFonts w:asciiTheme="minorHAnsi" w:hAnsiTheme="minorHAnsi" w:cstheme="minorHAnsi"/>
                <w:b/>
                <w:sz w:val="22"/>
                <w:szCs w:val="22"/>
                <w:lang w:val="ro-RO"/>
              </w:rPr>
            </w:pPr>
            <w:r w:rsidRPr="000C52AD">
              <w:rPr>
                <w:rFonts w:asciiTheme="minorHAnsi" w:hAnsiTheme="minorHAnsi" w:cstheme="minorHAnsi"/>
                <w:b/>
                <w:sz w:val="22"/>
                <w:szCs w:val="22"/>
                <w:lang w:val="ro-RO"/>
              </w:rPr>
              <w:t>Număr zile consultanță</w:t>
            </w:r>
          </w:p>
        </w:tc>
      </w:tr>
      <w:tr w:rsidR="00E9572D" w:rsidRPr="000C52AD" w14:paraId="0786EA2E" w14:textId="77777777" w:rsidTr="00B67DBD">
        <w:tc>
          <w:tcPr>
            <w:tcW w:w="567" w:type="dxa"/>
          </w:tcPr>
          <w:p w14:paraId="09CE2DD3" w14:textId="009F54C4" w:rsidR="00E9572D" w:rsidRPr="000C52AD" w:rsidRDefault="00E9572D" w:rsidP="000F7AC2">
            <w:pPr>
              <w:jc w:val="center"/>
              <w:rPr>
                <w:rFonts w:asciiTheme="minorHAnsi" w:hAnsiTheme="minorHAnsi" w:cstheme="minorHAnsi"/>
                <w:sz w:val="22"/>
                <w:szCs w:val="22"/>
                <w:lang w:val="ro-RO"/>
              </w:rPr>
            </w:pPr>
            <w:r w:rsidRPr="000C52AD">
              <w:rPr>
                <w:rFonts w:asciiTheme="minorHAnsi" w:hAnsiTheme="minorHAnsi" w:cstheme="minorHAnsi"/>
                <w:sz w:val="22"/>
                <w:szCs w:val="22"/>
                <w:lang w:val="ro-RO"/>
              </w:rPr>
              <w:t>1</w:t>
            </w:r>
          </w:p>
        </w:tc>
        <w:tc>
          <w:tcPr>
            <w:tcW w:w="5103" w:type="dxa"/>
          </w:tcPr>
          <w:p w14:paraId="45C0AC41" w14:textId="58EF1961" w:rsidR="00E9572D" w:rsidRPr="00285EEE" w:rsidRDefault="00E9572D" w:rsidP="00980E36">
            <w:pPr>
              <w:rPr>
                <w:rFonts w:asciiTheme="minorHAnsi" w:hAnsiTheme="minorHAnsi" w:cstheme="minorHAnsi"/>
                <w:sz w:val="22"/>
                <w:szCs w:val="22"/>
                <w:lang w:val="ro-RO"/>
              </w:rPr>
            </w:pPr>
            <w:r w:rsidRPr="00285EEE">
              <w:rPr>
                <w:rFonts w:asciiTheme="minorHAnsi" w:hAnsiTheme="minorHAnsi" w:cstheme="minorHAnsi"/>
                <w:sz w:val="22"/>
                <w:szCs w:val="22"/>
                <w:lang w:val="ro-RO"/>
              </w:rPr>
              <w:t xml:space="preserve">Elaborarea curriculum-ului </w:t>
            </w:r>
            <w:r w:rsidRPr="00285EEE">
              <w:rPr>
                <w:rFonts w:asciiTheme="minorHAnsi" w:hAnsiTheme="minorHAnsi" w:cstheme="minorHAnsi"/>
                <w:bCs/>
                <w:sz w:val="22"/>
                <w:szCs w:val="22"/>
                <w:lang w:val="ro-RO"/>
              </w:rPr>
              <w:t xml:space="preserve">pentru </w:t>
            </w:r>
            <w:r w:rsidR="00285EEE">
              <w:rPr>
                <w:rFonts w:asciiTheme="minorHAnsi" w:hAnsiTheme="minorHAnsi" w:cstheme="minorHAnsi"/>
                <w:bCs/>
                <w:sz w:val="22"/>
                <w:szCs w:val="22"/>
                <w:lang w:val="ro-RO"/>
              </w:rPr>
              <w:t xml:space="preserve">modulul de </w:t>
            </w:r>
            <w:r w:rsidRPr="00285EEE">
              <w:rPr>
                <w:rFonts w:asciiTheme="minorHAnsi" w:hAnsiTheme="minorHAnsi" w:cstheme="minorHAnsi"/>
                <w:bCs/>
                <w:sz w:val="22"/>
                <w:szCs w:val="22"/>
                <w:lang w:val="ro-RO"/>
              </w:rPr>
              <w:t xml:space="preserve">formare </w:t>
            </w:r>
            <w:r w:rsidR="00006A8A" w:rsidRPr="00006A8A">
              <w:rPr>
                <w:rFonts w:asciiTheme="minorHAnsi" w:hAnsiTheme="minorHAnsi" w:cstheme="minorHAnsi"/>
                <w:bCs/>
                <w:sz w:val="22"/>
                <w:szCs w:val="22"/>
                <w:lang w:val="ro-RO"/>
              </w:rPr>
              <w:t>”Mecanisme intersectoriale de intervenție în  integrarea copiilor cu dizabilități plasați în APP specializat”</w:t>
            </w:r>
            <w:r w:rsidR="00CD6C1F">
              <w:rPr>
                <w:rFonts w:asciiTheme="minorHAnsi" w:hAnsiTheme="minorHAnsi" w:cstheme="minorHAnsi"/>
                <w:bCs/>
                <w:sz w:val="22"/>
                <w:szCs w:val="22"/>
                <w:lang w:val="ro-RO"/>
              </w:rPr>
              <w:t xml:space="preserve"> (8 ore)</w:t>
            </w:r>
          </w:p>
        </w:tc>
        <w:tc>
          <w:tcPr>
            <w:tcW w:w="2976" w:type="dxa"/>
          </w:tcPr>
          <w:p w14:paraId="21317B25" w14:textId="7D340C21" w:rsidR="00E9572D" w:rsidRPr="000C52AD" w:rsidRDefault="00E9572D" w:rsidP="00980E36">
            <w:pPr>
              <w:contextualSpacing/>
              <w:rPr>
                <w:rFonts w:asciiTheme="minorHAnsi" w:hAnsiTheme="minorHAnsi" w:cstheme="minorHAnsi"/>
                <w:sz w:val="22"/>
                <w:szCs w:val="22"/>
                <w:lang w:val="ro-RO"/>
              </w:rPr>
            </w:pPr>
            <w:r w:rsidRPr="000C52AD">
              <w:rPr>
                <w:rFonts w:asciiTheme="minorHAnsi" w:hAnsiTheme="minorHAnsi" w:cstheme="minorHAnsi"/>
                <w:sz w:val="22"/>
                <w:szCs w:val="22"/>
                <w:lang w:val="ro-RO"/>
              </w:rPr>
              <w:t xml:space="preserve">Proiect curriculum </w:t>
            </w:r>
            <w:r>
              <w:rPr>
                <w:rFonts w:asciiTheme="minorHAnsi" w:hAnsiTheme="minorHAnsi" w:cstheme="minorHAnsi"/>
                <w:sz w:val="22"/>
                <w:szCs w:val="22"/>
                <w:lang w:val="ro-RO"/>
              </w:rPr>
              <w:t>elaborat</w:t>
            </w:r>
          </w:p>
        </w:tc>
        <w:tc>
          <w:tcPr>
            <w:tcW w:w="1417" w:type="dxa"/>
          </w:tcPr>
          <w:p w14:paraId="024E0E4A" w14:textId="2A0D9098" w:rsidR="00E9572D" w:rsidRPr="000C52AD" w:rsidRDefault="00E9572D" w:rsidP="00980E36">
            <w:pPr>
              <w:ind w:left="-43"/>
              <w:jc w:val="center"/>
              <w:rPr>
                <w:rFonts w:asciiTheme="minorHAnsi" w:hAnsiTheme="minorHAnsi" w:cstheme="minorHAnsi"/>
                <w:sz w:val="22"/>
                <w:szCs w:val="22"/>
                <w:lang w:val="ro-RO"/>
              </w:rPr>
            </w:pPr>
            <w:r>
              <w:rPr>
                <w:rFonts w:asciiTheme="minorHAnsi" w:hAnsiTheme="minorHAnsi" w:cstheme="minorHAnsi"/>
                <w:sz w:val="22"/>
                <w:szCs w:val="22"/>
                <w:lang w:val="ro-RO"/>
              </w:rPr>
              <w:t>5</w:t>
            </w:r>
          </w:p>
        </w:tc>
      </w:tr>
      <w:tr w:rsidR="00E9572D" w:rsidRPr="008066BD" w14:paraId="3E2D61D5" w14:textId="77777777" w:rsidTr="00B67DBD">
        <w:tc>
          <w:tcPr>
            <w:tcW w:w="567" w:type="dxa"/>
          </w:tcPr>
          <w:p w14:paraId="6C4ABCF1" w14:textId="7ACB81FF" w:rsidR="00E9572D" w:rsidRPr="000C52AD" w:rsidRDefault="00E9572D" w:rsidP="006D4ED8">
            <w:pPr>
              <w:jc w:val="center"/>
              <w:rPr>
                <w:rFonts w:cstheme="minorHAnsi"/>
                <w:lang w:val="ro-RO"/>
              </w:rPr>
            </w:pPr>
            <w:r>
              <w:rPr>
                <w:rFonts w:cstheme="minorHAnsi"/>
                <w:lang w:val="ro-RO"/>
              </w:rPr>
              <w:t>2</w:t>
            </w:r>
          </w:p>
        </w:tc>
        <w:tc>
          <w:tcPr>
            <w:tcW w:w="5103" w:type="dxa"/>
          </w:tcPr>
          <w:p w14:paraId="0A3F5CCB" w14:textId="2BE309CE" w:rsidR="00E9572D" w:rsidRPr="000B0E6F" w:rsidRDefault="00E9572D" w:rsidP="006D4ED8">
            <w:pPr>
              <w:rPr>
                <w:rFonts w:cstheme="minorHAnsi"/>
                <w:sz w:val="22"/>
                <w:szCs w:val="22"/>
                <w:lang w:val="ro-RO"/>
              </w:rPr>
            </w:pPr>
            <w:r w:rsidRPr="000B0E6F">
              <w:rPr>
                <w:rFonts w:asciiTheme="minorHAnsi" w:hAnsiTheme="minorHAnsi" w:cstheme="minorHAnsi"/>
                <w:sz w:val="22"/>
                <w:szCs w:val="22"/>
                <w:lang w:val="ro-RO"/>
              </w:rPr>
              <w:t xml:space="preserve">Elaborarea suportului de curs </w:t>
            </w:r>
            <w:r w:rsidRPr="000B0E6F">
              <w:rPr>
                <w:rFonts w:asciiTheme="minorHAnsi" w:hAnsiTheme="minorHAnsi" w:cstheme="minorHAnsi"/>
                <w:bCs/>
                <w:sz w:val="22"/>
                <w:szCs w:val="22"/>
                <w:lang w:val="ro-RO"/>
              </w:rPr>
              <w:t xml:space="preserve">pentru </w:t>
            </w:r>
            <w:r w:rsidR="00006A8A" w:rsidRPr="000B0E6F">
              <w:rPr>
                <w:rFonts w:asciiTheme="minorHAnsi" w:hAnsiTheme="minorHAnsi" w:cstheme="minorHAnsi"/>
                <w:bCs/>
                <w:sz w:val="22"/>
                <w:szCs w:val="22"/>
                <w:lang w:val="ro-RO"/>
              </w:rPr>
              <w:t>modulul de formare ”Mecanisme intersectoriale de intervenție în  integrarea copiilor cu dizabilități plasați în APP specializat”</w:t>
            </w:r>
            <w:r w:rsidR="00B67DBD" w:rsidRPr="000B0E6F">
              <w:rPr>
                <w:rFonts w:asciiTheme="minorHAnsi" w:hAnsiTheme="minorHAnsi" w:cstheme="minorHAnsi"/>
                <w:bCs/>
                <w:sz w:val="22"/>
                <w:szCs w:val="22"/>
                <w:lang w:val="ro-RO"/>
              </w:rPr>
              <w:t xml:space="preserve">, care va include Ghidul formatorului și Ghidul participantului, </w:t>
            </w:r>
            <w:r w:rsidR="00D75822" w:rsidRPr="000B0E6F">
              <w:rPr>
                <w:rFonts w:asciiTheme="minorHAnsi" w:hAnsiTheme="minorHAnsi" w:cstheme="minorHAnsi"/>
                <w:bCs/>
                <w:sz w:val="22"/>
                <w:szCs w:val="22"/>
                <w:lang w:val="ro-RO"/>
              </w:rPr>
              <w:t xml:space="preserve"> </w:t>
            </w:r>
            <w:r w:rsidR="00B67DBD" w:rsidRPr="000B0E6F">
              <w:rPr>
                <w:rFonts w:asciiTheme="minorHAnsi" w:hAnsiTheme="minorHAnsi" w:cstheme="minorHAnsi"/>
                <w:bCs/>
                <w:sz w:val="22"/>
                <w:szCs w:val="22"/>
                <w:lang w:val="ro-RO"/>
              </w:rPr>
              <w:t>prezentări PPT.</w:t>
            </w:r>
          </w:p>
        </w:tc>
        <w:tc>
          <w:tcPr>
            <w:tcW w:w="2976" w:type="dxa"/>
          </w:tcPr>
          <w:p w14:paraId="59214310" w14:textId="24596758" w:rsidR="00E9572D" w:rsidRPr="000B0E6F" w:rsidRDefault="00E9572D" w:rsidP="006D4ED8">
            <w:pPr>
              <w:contextualSpacing/>
              <w:rPr>
                <w:rFonts w:cstheme="minorHAnsi"/>
                <w:sz w:val="22"/>
                <w:szCs w:val="22"/>
                <w:lang w:val="ro-RO"/>
              </w:rPr>
            </w:pPr>
            <w:r w:rsidRPr="000B0E6F">
              <w:rPr>
                <w:rFonts w:asciiTheme="minorHAnsi" w:hAnsiTheme="minorHAnsi" w:cstheme="minorHAnsi"/>
                <w:sz w:val="22"/>
                <w:szCs w:val="22"/>
                <w:lang w:val="ro-RO"/>
              </w:rPr>
              <w:t>Proiect suport de curs elaborat</w:t>
            </w:r>
          </w:p>
        </w:tc>
        <w:tc>
          <w:tcPr>
            <w:tcW w:w="1417" w:type="dxa"/>
          </w:tcPr>
          <w:p w14:paraId="6C16B512" w14:textId="3575A54F" w:rsidR="00E9572D" w:rsidRPr="000B0E6F" w:rsidRDefault="00E9572D" w:rsidP="006D4ED8">
            <w:pPr>
              <w:ind w:left="-43"/>
              <w:jc w:val="center"/>
              <w:rPr>
                <w:rFonts w:cstheme="minorHAnsi"/>
                <w:sz w:val="22"/>
                <w:szCs w:val="22"/>
                <w:lang w:val="ro-RO"/>
              </w:rPr>
            </w:pPr>
            <w:r w:rsidRPr="000B0E6F">
              <w:rPr>
                <w:rFonts w:cstheme="minorHAnsi"/>
                <w:sz w:val="22"/>
                <w:szCs w:val="22"/>
                <w:lang w:val="ro-RO"/>
              </w:rPr>
              <w:t>5</w:t>
            </w:r>
          </w:p>
        </w:tc>
      </w:tr>
      <w:tr w:rsidR="00ED515C" w:rsidRPr="008066BD" w14:paraId="6AAD5B8F" w14:textId="77777777" w:rsidTr="00C10A15">
        <w:tc>
          <w:tcPr>
            <w:tcW w:w="567" w:type="dxa"/>
          </w:tcPr>
          <w:p w14:paraId="31696DD5" w14:textId="179E6447" w:rsidR="00ED515C" w:rsidRPr="00B67DBD" w:rsidRDefault="00ED515C" w:rsidP="00ED515C">
            <w:pPr>
              <w:jc w:val="center"/>
              <w:rPr>
                <w:rFonts w:cstheme="minorHAnsi"/>
                <w:color w:val="000000" w:themeColor="text1"/>
                <w:lang w:val="ro-RO"/>
              </w:rPr>
            </w:pPr>
            <w:r w:rsidRPr="00B67DBD">
              <w:rPr>
                <w:rFonts w:cstheme="minorHAnsi"/>
                <w:color w:val="000000" w:themeColor="text1"/>
                <w:lang w:val="ro-RO"/>
              </w:rPr>
              <w:t>3</w:t>
            </w:r>
          </w:p>
        </w:tc>
        <w:tc>
          <w:tcPr>
            <w:tcW w:w="5103" w:type="dxa"/>
            <w:vAlign w:val="center"/>
          </w:tcPr>
          <w:p w14:paraId="34A74FC2" w14:textId="6F011EFD" w:rsidR="00ED515C" w:rsidRPr="000B0E6F" w:rsidRDefault="00ED515C" w:rsidP="00C10A15">
            <w:pPr>
              <w:spacing w:after="120"/>
              <w:rPr>
                <w:rFonts w:cstheme="minorHAnsi"/>
                <w:color w:val="000000" w:themeColor="text1"/>
                <w:sz w:val="22"/>
                <w:szCs w:val="22"/>
                <w:lang w:val="ro-RO"/>
              </w:rPr>
            </w:pPr>
            <w:r w:rsidRPr="000B0E6F">
              <w:rPr>
                <w:rFonts w:cstheme="minorHAnsi"/>
                <w:color w:val="000000" w:themeColor="text1"/>
                <w:sz w:val="22"/>
                <w:szCs w:val="22"/>
                <w:lang w:val="ro-RO"/>
              </w:rPr>
              <w:t>Elaborarea instrumentelor de evaluare pre</w:t>
            </w:r>
            <w:r w:rsidR="00CD6C1F" w:rsidRPr="000B0E6F">
              <w:rPr>
                <w:rFonts w:cstheme="minorHAnsi"/>
                <w:color w:val="000000" w:themeColor="text1"/>
                <w:sz w:val="22"/>
                <w:szCs w:val="22"/>
                <w:lang w:val="ro-RO"/>
              </w:rPr>
              <w:t>-</w:t>
            </w:r>
            <w:r w:rsidRPr="000B0E6F">
              <w:rPr>
                <w:rFonts w:cstheme="minorHAnsi"/>
                <w:color w:val="000000" w:themeColor="text1"/>
                <w:sz w:val="22"/>
                <w:szCs w:val="22"/>
                <w:lang w:val="ro-RO"/>
              </w:rPr>
              <w:t xml:space="preserve"> și postcurs</w:t>
            </w:r>
          </w:p>
        </w:tc>
        <w:tc>
          <w:tcPr>
            <w:tcW w:w="2976" w:type="dxa"/>
            <w:vAlign w:val="center"/>
          </w:tcPr>
          <w:p w14:paraId="11AB94FB" w14:textId="2CDA576F" w:rsidR="00ED515C" w:rsidRPr="000B0E6F" w:rsidRDefault="00ED515C" w:rsidP="00C10A15">
            <w:pPr>
              <w:spacing w:after="120"/>
              <w:rPr>
                <w:rFonts w:cstheme="minorHAnsi"/>
                <w:color w:val="000000" w:themeColor="text1"/>
                <w:sz w:val="22"/>
                <w:szCs w:val="22"/>
                <w:lang w:val="ro-RO"/>
              </w:rPr>
            </w:pPr>
            <w:r w:rsidRPr="000B0E6F">
              <w:rPr>
                <w:rFonts w:cstheme="minorHAnsi"/>
                <w:color w:val="000000" w:themeColor="text1"/>
                <w:sz w:val="22"/>
                <w:szCs w:val="22"/>
                <w:lang w:val="ro-RO"/>
              </w:rPr>
              <w:t>Proiect de instrumente elaborate</w:t>
            </w:r>
          </w:p>
        </w:tc>
        <w:tc>
          <w:tcPr>
            <w:tcW w:w="1417" w:type="dxa"/>
            <w:vAlign w:val="center"/>
          </w:tcPr>
          <w:p w14:paraId="7E7F09F1" w14:textId="76B4B16C" w:rsidR="00ED515C" w:rsidRPr="000B0E6F" w:rsidRDefault="00ED515C" w:rsidP="00C10A15">
            <w:pPr>
              <w:spacing w:after="120"/>
              <w:ind w:left="-43"/>
              <w:jc w:val="center"/>
              <w:rPr>
                <w:rFonts w:cstheme="minorHAnsi"/>
                <w:color w:val="000000" w:themeColor="text1"/>
                <w:sz w:val="22"/>
                <w:szCs w:val="22"/>
                <w:lang w:val="ro-RO"/>
              </w:rPr>
            </w:pPr>
            <w:r w:rsidRPr="000B0E6F">
              <w:rPr>
                <w:rFonts w:cstheme="minorHAnsi"/>
                <w:color w:val="000000" w:themeColor="text1"/>
                <w:sz w:val="22"/>
                <w:szCs w:val="22"/>
                <w:lang w:val="ro-RO"/>
              </w:rPr>
              <w:t>1</w:t>
            </w:r>
          </w:p>
        </w:tc>
      </w:tr>
      <w:tr w:rsidR="00ED515C" w:rsidRPr="000C52AD" w14:paraId="3B664AC2" w14:textId="77777777" w:rsidTr="00B67DBD">
        <w:tc>
          <w:tcPr>
            <w:tcW w:w="567" w:type="dxa"/>
          </w:tcPr>
          <w:p w14:paraId="22293533" w14:textId="037247CC" w:rsidR="00ED515C" w:rsidRPr="000C52AD" w:rsidRDefault="00ED515C" w:rsidP="00ED515C">
            <w:pPr>
              <w:jc w:val="center"/>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5103" w:type="dxa"/>
          </w:tcPr>
          <w:p w14:paraId="21EAA405" w14:textId="4EF71542" w:rsidR="00ED515C" w:rsidRPr="000B0E6F" w:rsidRDefault="00ED515C" w:rsidP="00ED515C">
            <w:pPr>
              <w:rPr>
                <w:rFonts w:asciiTheme="minorHAnsi" w:hAnsiTheme="minorHAnsi" w:cstheme="minorHAnsi"/>
                <w:sz w:val="22"/>
                <w:szCs w:val="22"/>
                <w:lang w:val="ro-RO"/>
              </w:rPr>
            </w:pPr>
            <w:r w:rsidRPr="000B0E6F">
              <w:rPr>
                <w:rFonts w:asciiTheme="minorHAnsi" w:hAnsiTheme="minorHAnsi" w:cstheme="minorHAnsi"/>
                <w:sz w:val="22"/>
                <w:szCs w:val="22"/>
                <w:lang w:val="ro-RO"/>
              </w:rPr>
              <w:t xml:space="preserve">Ședințe de consultare cu echipa Keystone Moldova  </w:t>
            </w:r>
            <w:r w:rsidR="00156669" w:rsidRPr="000B0E6F">
              <w:rPr>
                <w:rFonts w:asciiTheme="minorHAnsi" w:hAnsiTheme="minorHAnsi" w:cstheme="minorHAnsi"/>
                <w:sz w:val="22"/>
                <w:szCs w:val="22"/>
                <w:lang w:val="ro-RO"/>
              </w:rPr>
              <w:t>și</w:t>
            </w:r>
            <w:r w:rsidRPr="000B0E6F">
              <w:rPr>
                <w:rFonts w:asciiTheme="minorHAnsi" w:hAnsiTheme="minorHAnsi" w:cstheme="minorHAnsi"/>
                <w:sz w:val="22"/>
                <w:szCs w:val="22"/>
                <w:lang w:val="ro-RO"/>
              </w:rPr>
              <w:t xml:space="preserve"> partenerii proiectului CTWWC  a  curriculum-ului și suportului de curs  elaborat</w:t>
            </w:r>
          </w:p>
        </w:tc>
        <w:tc>
          <w:tcPr>
            <w:tcW w:w="2976" w:type="dxa"/>
          </w:tcPr>
          <w:p w14:paraId="4AD6EC61" w14:textId="77777777" w:rsidR="00ED515C" w:rsidRPr="000B0E6F" w:rsidRDefault="00ED515C" w:rsidP="00ED515C">
            <w:pPr>
              <w:contextualSpacing/>
              <w:rPr>
                <w:rFonts w:asciiTheme="minorHAnsi" w:hAnsiTheme="minorHAnsi" w:cstheme="minorHAnsi"/>
                <w:sz w:val="22"/>
                <w:szCs w:val="22"/>
                <w:lang w:val="ro-RO"/>
              </w:rPr>
            </w:pPr>
            <w:r w:rsidRPr="000B0E6F">
              <w:rPr>
                <w:rFonts w:asciiTheme="minorHAnsi" w:hAnsiTheme="minorHAnsi" w:cstheme="minorHAnsi"/>
                <w:sz w:val="22"/>
                <w:szCs w:val="22"/>
                <w:lang w:val="ro-RO"/>
              </w:rPr>
              <w:t>2 ședințe de consultare</w:t>
            </w:r>
          </w:p>
          <w:p w14:paraId="292A3997" w14:textId="7AA24968" w:rsidR="00ED515C" w:rsidRPr="000B0E6F" w:rsidRDefault="00ED515C" w:rsidP="00ED515C">
            <w:pPr>
              <w:contextualSpacing/>
              <w:rPr>
                <w:rFonts w:asciiTheme="minorHAnsi" w:hAnsiTheme="minorHAnsi" w:cstheme="minorHAnsi"/>
                <w:sz w:val="22"/>
                <w:szCs w:val="22"/>
                <w:lang w:val="ro-RO"/>
              </w:rPr>
            </w:pPr>
            <w:r w:rsidRPr="000B0E6F">
              <w:rPr>
                <w:rFonts w:asciiTheme="minorHAnsi" w:hAnsiTheme="minorHAnsi" w:cstheme="minorHAnsi"/>
                <w:sz w:val="22"/>
                <w:szCs w:val="22"/>
                <w:lang w:val="ro-RO"/>
              </w:rPr>
              <w:t>Proiect curriculum și suport de curs revizuite și completate în urma consultărilor</w:t>
            </w:r>
          </w:p>
        </w:tc>
        <w:tc>
          <w:tcPr>
            <w:tcW w:w="1417" w:type="dxa"/>
          </w:tcPr>
          <w:p w14:paraId="53F00E6D" w14:textId="4EC7080E" w:rsidR="00ED515C" w:rsidRPr="000B0E6F" w:rsidRDefault="00ED515C" w:rsidP="00ED515C">
            <w:pPr>
              <w:ind w:left="-43"/>
              <w:jc w:val="center"/>
              <w:rPr>
                <w:rFonts w:asciiTheme="minorHAnsi" w:hAnsiTheme="minorHAnsi" w:cstheme="minorHAnsi"/>
                <w:sz w:val="22"/>
                <w:szCs w:val="22"/>
                <w:lang w:val="ro-RO"/>
              </w:rPr>
            </w:pPr>
            <w:r w:rsidRPr="000B0E6F">
              <w:rPr>
                <w:rFonts w:asciiTheme="minorHAnsi" w:hAnsiTheme="minorHAnsi" w:cstheme="minorHAnsi"/>
                <w:sz w:val="22"/>
                <w:szCs w:val="22"/>
                <w:lang w:val="ro-RO"/>
              </w:rPr>
              <w:t>2</w:t>
            </w:r>
          </w:p>
        </w:tc>
      </w:tr>
      <w:tr w:rsidR="00ED515C" w:rsidRPr="000C52AD" w14:paraId="571266AE" w14:textId="77777777" w:rsidTr="00B67DBD">
        <w:tc>
          <w:tcPr>
            <w:tcW w:w="567" w:type="dxa"/>
          </w:tcPr>
          <w:p w14:paraId="5DD28A27" w14:textId="74DBDE07" w:rsidR="00ED515C" w:rsidRPr="000C52AD" w:rsidRDefault="00ED515C" w:rsidP="00ED515C">
            <w:pPr>
              <w:jc w:val="center"/>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5103" w:type="dxa"/>
          </w:tcPr>
          <w:p w14:paraId="710AE7C7" w14:textId="72B30587" w:rsidR="00ED515C" w:rsidRPr="000C52AD" w:rsidRDefault="00ED515C" w:rsidP="00ED515C">
            <w:pPr>
              <w:rPr>
                <w:rFonts w:asciiTheme="minorHAnsi" w:hAnsiTheme="minorHAnsi" w:cstheme="minorHAnsi"/>
                <w:sz w:val="22"/>
                <w:szCs w:val="22"/>
                <w:lang w:val="ro-RO"/>
              </w:rPr>
            </w:pPr>
            <w:r w:rsidRPr="000C52AD">
              <w:rPr>
                <w:rFonts w:asciiTheme="minorHAnsi" w:hAnsiTheme="minorHAnsi" w:cstheme="minorHAnsi"/>
                <w:sz w:val="22"/>
                <w:szCs w:val="22"/>
                <w:lang w:val="ro-RO"/>
              </w:rPr>
              <w:t xml:space="preserve">Definitivarea  curriculum-ului și suportului de curs </w:t>
            </w:r>
            <w:r w:rsidRPr="000C52AD">
              <w:rPr>
                <w:rFonts w:asciiTheme="minorHAnsi" w:hAnsiTheme="minorHAnsi" w:cstheme="minorHAnsi"/>
                <w:bCs/>
                <w:sz w:val="22"/>
                <w:szCs w:val="22"/>
                <w:lang w:val="ro-RO"/>
              </w:rPr>
              <w:t xml:space="preserve">pentru </w:t>
            </w:r>
            <w:r>
              <w:rPr>
                <w:rFonts w:asciiTheme="minorHAnsi" w:hAnsiTheme="minorHAnsi" w:cstheme="minorHAnsi"/>
                <w:bCs/>
                <w:sz w:val="22"/>
                <w:szCs w:val="22"/>
                <w:lang w:val="ro-RO"/>
              </w:rPr>
              <w:t xml:space="preserve">modulul de </w:t>
            </w:r>
            <w:r w:rsidRPr="00285EEE">
              <w:rPr>
                <w:rFonts w:asciiTheme="minorHAnsi" w:hAnsiTheme="minorHAnsi" w:cstheme="minorHAnsi"/>
                <w:bCs/>
                <w:sz w:val="22"/>
                <w:szCs w:val="22"/>
                <w:lang w:val="ro-RO"/>
              </w:rPr>
              <w:t xml:space="preserve">formare </w:t>
            </w:r>
            <w:r w:rsidRPr="00006A8A">
              <w:rPr>
                <w:rFonts w:asciiTheme="minorHAnsi" w:hAnsiTheme="minorHAnsi" w:cstheme="minorHAnsi"/>
                <w:bCs/>
                <w:sz w:val="22"/>
                <w:szCs w:val="22"/>
                <w:lang w:val="ro-RO"/>
              </w:rPr>
              <w:t>”Mecanisme intersectoriale de intervenție în  integrarea copiilor cu dizabilități plasați în APP specializat”</w:t>
            </w:r>
            <w:r w:rsidRPr="000C52AD">
              <w:rPr>
                <w:rFonts w:asciiTheme="minorHAnsi" w:hAnsiTheme="minorHAnsi" w:cstheme="minorHAnsi"/>
                <w:sz w:val="22"/>
                <w:szCs w:val="22"/>
                <w:lang w:val="ro-RO"/>
              </w:rPr>
              <w:t xml:space="preserve">, în baza recomandărilor înaintate de către echipa </w:t>
            </w:r>
            <w:r>
              <w:rPr>
                <w:rFonts w:asciiTheme="minorHAnsi" w:hAnsiTheme="minorHAnsi" w:cstheme="minorHAnsi"/>
                <w:sz w:val="22"/>
                <w:szCs w:val="22"/>
                <w:lang w:val="ro-RO"/>
              </w:rPr>
              <w:t>p</w:t>
            </w:r>
            <w:r w:rsidRPr="000C52AD">
              <w:rPr>
                <w:rFonts w:asciiTheme="minorHAnsi" w:hAnsiTheme="minorHAnsi" w:cstheme="minorHAnsi"/>
                <w:sz w:val="22"/>
                <w:szCs w:val="22"/>
                <w:lang w:val="ro-RO"/>
              </w:rPr>
              <w:t xml:space="preserve">roiectului </w:t>
            </w:r>
          </w:p>
        </w:tc>
        <w:tc>
          <w:tcPr>
            <w:tcW w:w="2976" w:type="dxa"/>
          </w:tcPr>
          <w:p w14:paraId="782BCE8A" w14:textId="0B6B7D28" w:rsidR="00ED515C" w:rsidRPr="000C52AD" w:rsidRDefault="00ED515C" w:rsidP="00ED515C">
            <w:pPr>
              <w:contextualSpacing/>
              <w:rPr>
                <w:rFonts w:asciiTheme="minorHAnsi" w:hAnsiTheme="minorHAnsi" w:cstheme="minorHAnsi"/>
                <w:sz w:val="22"/>
                <w:szCs w:val="22"/>
                <w:lang w:val="ro-RO"/>
              </w:rPr>
            </w:pPr>
            <w:r w:rsidRPr="000C52AD">
              <w:rPr>
                <w:rFonts w:asciiTheme="minorHAnsi" w:hAnsiTheme="minorHAnsi" w:cstheme="minorHAnsi"/>
                <w:sz w:val="22"/>
                <w:szCs w:val="22"/>
                <w:lang w:val="ro-RO"/>
              </w:rPr>
              <w:t xml:space="preserve">Curriculum și suport de curs </w:t>
            </w:r>
            <w:r>
              <w:rPr>
                <w:rFonts w:asciiTheme="minorHAnsi" w:hAnsiTheme="minorHAnsi" w:cstheme="minorHAnsi"/>
                <w:sz w:val="22"/>
                <w:szCs w:val="22"/>
                <w:lang w:val="ro-RO"/>
              </w:rPr>
              <w:t xml:space="preserve">elaborate </w:t>
            </w:r>
            <w:r w:rsidRPr="000C52AD">
              <w:rPr>
                <w:rFonts w:asciiTheme="minorHAnsi" w:hAnsiTheme="minorHAnsi" w:cstheme="minorHAnsi"/>
                <w:sz w:val="22"/>
                <w:szCs w:val="22"/>
                <w:lang w:val="ro-RO"/>
              </w:rPr>
              <w:t xml:space="preserve">pentru un modul de </w:t>
            </w:r>
            <w:r w:rsidR="00C10A15">
              <w:rPr>
                <w:rFonts w:asciiTheme="minorHAnsi" w:hAnsiTheme="minorHAnsi" w:cstheme="minorHAnsi"/>
                <w:sz w:val="22"/>
                <w:szCs w:val="22"/>
                <w:lang w:val="ro-RO"/>
              </w:rPr>
              <w:t xml:space="preserve"> formare de </w:t>
            </w:r>
            <w:r w:rsidR="00685ABD">
              <w:rPr>
                <w:rFonts w:asciiTheme="minorHAnsi" w:hAnsiTheme="minorHAnsi" w:cstheme="minorHAnsi"/>
                <w:sz w:val="22"/>
                <w:szCs w:val="22"/>
                <w:lang w:val="ro-RO"/>
              </w:rPr>
              <w:t xml:space="preserve">8 </w:t>
            </w:r>
            <w:r w:rsidRPr="000C52AD">
              <w:rPr>
                <w:rFonts w:asciiTheme="minorHAnsi" w:hAnsiTheme="minorHAnsi" w:cstheme="minorHAnsi"/>
                <w:sz w:val="22"/>
                <w:szCs w:val="22"/>
                <w:lang w:val="ro-RO"/>
              </w:rPr>
              <w:t>ore</w:t>
            </w:r>
          </w:p>
        </w:tc>
        <w:tc>
          <w:tcPr>
            <w:tcW w:w="1417" w:type="dxa"/>
          </w:tcPr>
          <w:p w14:paraId="439F732D" w14:textId="719724E8" w:rsidR="00ED515C" w:rsidRPr="000C52AD" w:rsidRDefault="00ED515C" w:rsidP="00ED515C">
            <w:pPr>
              <w:ind w:left="-43"/>
              <w:jc w:val="center"/>
              <w:rPr>
                <w:rFonts w:asciiTheme="minorHAnsi" w:hAnsiTheme="minorHAnsi" w:cstheme="minorHAnsi"/>
                <w:sz w:val="22"/>
                <w:szCs w:val="22"/>
                <w:lang w:val="ro-RO"/>
              </w:rPr>
            </w:pPr>
            <w:r>
              <w:rPr>
                <w:rFonts w:asciiTheme="minorHAnsi" w:hAnsiTheme="minorHAnsi" w:cstheme="minorHAnsi"/>
                <w:sz w:val="22"/>
                <w:szCs w:val="22"/>
                <w:lang w:val="ro-RO"/>
              </w:rPr>
              <w:t>2</w:t>
            </w:r>
          </w:p>
        </w:tc>
      </w:tr>
      <w:tr w:rsidR="00ED515C" w:rsidRPr="000C52AD" w14:paraId="292F391F" w14:textId="77777777" w:rsidTr="00B67DBD">
        <w:tc>
          <w:tcPr>
            <w:tcW w:w="8649" w:type="dxa"/>
            <w:gridSpan w:val="3"/>
          </w:tcPr>
          <w:p w14:paraId="1EEEF6B6" w14:textId="66C9760F" w:rsidR="00ED515C" w:rsidRPr="00E9572D" w:rsidRDefault="00ED515C" w:rsidP="00ED515C">
            <w:pPr>
              <w:contextualSpacing/>
              <w:jc w:val="right"/>
              <w:rPr>
                <w:rFonts w:cstheme="minorHAnsi"/>
                <w:b/>
                <w:bCs/>
                <w:lang w:val="ro-RO"/>
              </w:rPr>
            </w:pPr>
            <w:r w:rsidRPr="00E9572D">
              <w:rPr>
                <w:rFonts w:cstheme="minorHAnsi"/>
                <w:b/>
                <w:bCs/>
                <w:lang w:val="ro-RO"/>
              </w:rPr>
              <w:t>Total</w:t>
            </w:r>
          </w:p>
        </w:tc>
        <w:tc>
          <w:tcPr>
            <w:tcW w:w="1417" w:type="dxa"/>
          </w:tcPr>
          <w:p w14:paraId="507B671A" w14:textId="7561CB61" w:rsidR="00ED515C" w:rsidRPr="00E9572D" w:rsidRDefault="00ED515C" w:rsidP="00ED515C">
            <w:pPr>
              <w:ind w:left="-43"/>
              <w:jc w:val="center"/>
              <w:rPr>
                <w:rFonts w:cstheme="minorHAnsi"/>
                <w:b/>
                <w:bCs/>
                <w:lang w:val="ro-RO"/>
              </w:rPr>
            </w:pPr>
            <w:r w:rsidRPr="00E9572D">
              <w:rPr>
                <w:rFonts w:cstheme="minorHAnsi"/>
                <w:b/>
                <w:bCs/>
                <w:lang w:val="ro-RO"/>
              </w:rPr>
              <w:t>15</w:t>
            </w:r>
          </w:p>
        </w:tc>
      </w:tr>
    </w:tbl>
    <w:p w14:paraId="66EBD5AB" w14:textId="77777777" w:rsidR="00511A0D" w:rsidRDefault="00511A0D" w:rsidP="0064566A">
      <w:pPr>
        <w:pStyle w:val="ListParagraph"/>
        <w:tabs>
          <w:tab w:val="left" w:pos="1701"/>
        </w:tabs>
        <w:spacing w:after="0"/>
        <w:ind w:left="1854" w:right="-561"/>
        <w:jc w:val="both"/>
        <w:rPr>
          <w:rFonts w:cstheme="minorHAnsi"/>
          <w:b/>
          <w:bCs/>
          <w:lang w:val="ro-RO"/>
        </w:rPr>
      </w:pPr>
    </w:p>
    <w:p w14:paraId="0070E8E7" w14:textId="20AF3528" w:rsidR="00511A0D" w:rsidRPr="00F266CB" w:rsidRDefault="00511A0D" w:rsidP="0064566A">
      <w:pPr>
        <w:pStyle w:val="ListParagraph"/>
        <w:numPr>
          <w:ilvl w:val="0"/>
          <w:numId w:val="34"/>
        </w:numPr>
        <w:suppressAutoHyphens/>
        <w:spacing w:after="0" w:line="100" w:lineRule="atLeast"/>
        <w:ind w:left="862"/>
        <w:jc w:val="both"/>
        <w:rPr>
          <w:rFonts w:cstheme="minorHAnsi"/>
          <w:bCs/>
          <w:lang w:val="ro-RO"/>
        </w:rPr>
      </w:pPr>
      <w:r w:rsidRPr="00F266CB">
        <w:rPr>
          <w:rFonts w:cstheme="minorHAnsi"/>
          <w:b/>
          <w:lang w:val="ro-RO"/>
        </w:rPr>
        <w:t xml:space="preserve">Perioada de contractare:  </w:t>
      </w:r>
      <w:r w:rsidR="00876D3F">
        <w:rPr>
          <w:rFonts w:cstheme="minorHAnsi"/>
          <w:bCs/>
          <w:lang w:val="ro-RO"/>
        </w:rPr>
        <w:t>02 Ianuarie, 2024 – 29 Februarie, 2024</w:t>
      </w:r>
    </w:p>
    <w:p w14:paraId="06A388FD" w14:textId="77777777" w:rsidR="00511A0D" w:rsidRDefault="00511A0D" w:rsidP="0064566A">
      <w:pPr>
        <w:spacing w:after="0" w:line="240" w:lineRule="auto"/>
        <w:contextualSpacing/>
        <w:jc w:val="both"/>
        <w:rPr>
          <w:rFonts w:cstheme="minorHAnsi"/>
          <w:lang w:val="en-US"/>
        </w:rPr>
      </w:pPr>
    </w:p>
    <w:p w14:paraId="4ACB05B0" w14:textId="77777777" w:rsidR="00511A0D" w:rsidRPr="00F03F4F" w:rsidRDefault="00511A0D" w:rsidP="0064566A">
      <w:pPr>
        <w:pStyle w:val="ListParagraph"/>
        <w:numPr>
          <w:ilvl w:val="0"/>
          <w:numId w:val="34"/>
        </w:numPr>
        <w:spacing w:after="0"/>
        <w:ind w:left="862"/>
        <w:jc w:val="both"/>
        <w:rPr>
          <w:rFonts w:cstheme="minorHAnsi"/>
          <w:b/>
          <w:lang w:val="en-US"/>
        </w:rPr>
      </w:pPr>
      <w:r w:rsidRPr="00F03F4F">
        <w:rPr>
          <w:rFonts w:eastAsia="Times New Roman" w:cstheme="minorHAnsi"/>
          <w:b/>
          <w:bCs/>
          <w:lang w:val="en-US"/>
        </w:rPr>
        <w:t xml:space="preserve">Cerințe </w:t>
      </w:r>
      <w:r>
        <w:rPr>
          <w:rFonts w:eastAsia="Times New Roman" w:cstheme="minorHAnsi"/>
          <w:b/>
          <w:bCs/>
          <w:lang w:val="en-US"/>
        </w:rPr>
        <w:t>de calificare</w:t>
      </w:r>
      <w:r w:rsidRPr="00F03F4F">
        <w:rPr>
          <w:rFonts w:eastAsia="Times New Roman" w:cstheme="minorHAnsi"/>
          <w:b/>
          <w:bCs/>
          <w:lang w:val="en-US"/>
        </w:rPr>
        <w:t>:</w:t>
      </w:r>
    </w:p>
    <w:p w14:paraId="2727AD51" w14:textId="77777777" w:rsidR="00A00DFB" w:rsidRPr="00A00DFB" w:rsidRDefault="00A00DFB" w:rsidP="00A00DFB">
      <w:pPr>
        <w:pStyle w:val="ListParagraph"/>
        <w:numPr>
          <w:ilvl w:val="0"/>
          <w:numId w:val="43"/>
        </w:numPr>
        <w:jc w:val="both"/>
        <w:rPr>
          <w:rFonts w:eastAsia="Times New Roman" w:cstheme="minorHAnsi"/>
          <w:lang w:val="en-US"/>
        </w:rPr>
      </w:pPr>
      <w:r w:rsidRPr="00A00DFB">
        <w:rPr>
          <w:rFonts w:eastAsia="Times New Roman" w:cstheme="minorHAnsi"/>
          <w:lang w:val="en-US"/>
        </w:rPr>
        <w:t>studii superioare în domenii socio-umane;</w:t>
      </w:r>
    </w:p>
    <w:p w14:paraId="3830D72A" w14:textId="70FCDBC6" w:rsidR="00A00DFB" w:rsidRPr="00A00DFB" w:rsidRDefault="00A00DFB" w:rsidP="00A00DFB">
      <w:pPr>
        <w:pStyle w:val="ListParagraph"/>
        <w:numPr>
          <w:ilvl w:val="0"/>
          <w:numId w:val="43"/>
        </w:numPr>
        <w:jc w:val="both"/>
        <w:rPr>
          <w:rFonts w:eastAsia="Times New Roman" w:cstheme="minorHAnsi"/>
          <w:lang w:val="en-US"/>
        </w:rPr>
      </w:pPr>
      <w:r w:rsidRPr="00A00DFB">
        <w:rPr>
          <w:rFonts w:eastAsia="Times New Roman" w:cstheme="minorHAnsi"/>
          <w:lang w:val="en-US"/>
        </w:rPr>
        <w:t xml:space="preserve">expertiză în domeniul </w:t>
      </w:r>
      <w:r w:rsidR="00BF3FFD">
        <w:rPr>
          <w:rFonts w:eastAsia="Times New Roman" w:cstheme="minorHAnsi"/>
          <w:lang w:val="en-US"/>
        </w:rPr>
        <w:t>solicitat</w:t>
      </w:r>
      <w:r w:rsidRPr="00A00DFB">
        <w:rPr>
          <w:rFonts w:eastAsia="Times New Roman" w:cstheme="minorHAnsi"/>
          <w:lang w:val="en-US"/>
        </w:rPr>
        <w:t>: experiență de minim 5 ani și cunoștințe solide în domeniul politicilor publice, strategiilor, planurilor de acțiuni, legislației și altor documente specifice ce țin de dezvoltarea serviciilor sociale pentru grupurile vulnerabile în Republica Moldova;</w:t>
      </w:r>
    </w:p>
    <w:p w14:paraId="44BB3ED3" w14:textId="77777777" w:rsidR="00A00DFB" w:rsidRPr="00A00DFB" w:rsidRDefault="00A00DFB" w:rsidP="00A00DFB">
      <w:pPr>
        <w:pStyle w:val="ListParagraph"/>
        <w:numPr>
          <w:ilvl w:val="0"/>
          <w:numId w:val="43"/>
        </w:numPr>
        <w:jc w:val="both"/>
        <w:rPr>
          <w:rFonts w:eastAsia="Times New Roman" w:cstheme="minorHAnsi"/>
          <w:lang w:val="en-US"/>
        </w:rPr>
      </w:pPr>
      <w:r w:rsidRPr="00A00DFB">
        <w:rPr>
          <w:rFonts w:eastAsia="Times New Roman" w:cstheme="minorHAnsi"/>
          <w:lang w:val="en-US"/>
        </w:rPr>
        <w:t>experiență (autor) relevantă în elaborarea și livrarea programelor de instruire continuă pentru specialiști și prestatori de servicii sociale;</w:t>
      </w:r>
    </w:p>
    <w:p w14:paraId="5E65F2F3" w14:textId="77777777" w:rsidR="00A00DFB" w:rsidRPr="00A00DFB" w:rsidRDefault="00A00DFB" w:rsidP="00A00DFB">
      <w:pPr>
        <w:pStyle w:val="ListParagraph"/>
        <w:numPr>
          <w:ilvl w:val="0"/>
          <w:numId w:val="43"/>
        </w:numPr>
        <w:jc w:val="both"/>
        <w:rPr>
          <w:rFonts w:eastAsia="Times New Roman" w:cstheme="minorHAnsi"/>
          <w:lang w:val="en-US"/>
        </w:rPr>
      </w:pPr>
      <w:r w:rsidRPr="00A00DFB">
        <w:rPr>
          <w:rFonts w:eastAsia="Times New Roman" w:cstheme="minorHAnsi"/>
          <w:lang w:val="en-US"/>
        </w:rPr>
        <w:t>experiență de minim 3 ani în furnizarea de servicii de consultanță în cadrul proiectelor sociale implementate cu sprijinul partenerilor de dezvoltare (USAID, UE, etc.);</w:t>
      </w:r>
    </w:p>
    <w:p w14:paraId="08264D5D" w14:textId="77777777" w:rsidR="00A00DFB" w:rsidRPr="00A00DFB" w:rsidRDefault="00A00DFB" w:rsidP="00A00DFB">
      <w:pPr>
        <w:pStyle w:val="ListParagraph"/>
        <w:numPr>
          <w:ilvl w:val="0"/>
          <w:numId w:val="43"/>
        </w:numPr>
        <w:jc w:val="both"/>
        <w:rPr>
          <w:rFonts w:eastAsia="Times New Roman" w:cstheme="minorHAnsi"/>
          <w:lang w:val="en-US"/>
        </w:rPr>
      </w:pPr>
      <w:r w:rsidRPr="00A00DFB">
        <w:rPr>
          <w:rFonts w:eastAsia="Times New Roman" w:cstheme="minorHAnsi"/>
          <w:lang w:val="en-US"/>
        </w:rPr>
        <w:t xml:space="preserve">experiență profesională de minim 5 ani în organizarea activităților de formare inițială și continuă a resurselor umane în domeniul asistenței sociale; </w:t>
      </w:r>
    </w:p>
    <w:p w14:paraId="4072B0A4" w14:textId="77777777" w:rsidR="00A00DFB" w:rsidRPr="00A00DFB" w:rsidRDefault="00A00DFB" w:rsidP="00A00DFB">
      <w:pPr>
        <w:pStyle w:val="ListParagraph"/>
        <w:numPr>
          <w:ilvl w:val="0"/>
          <w:numId w:val="43"/>
        </w:numPr>
        <w:jc w:val="both"/>
        <w:rPr>
          <w:rFonts w:eastAsia="Times New Roman" w:cstheme="minorHAnsi"/>
          <w:lang w:val="en-US"/>
        </w:rPr>
      </w:pPr>
      <w:r w:rsidRPr="00A00DFB">
        <w:rPr>
          <w:rFonts w:eastAsia="Times New Roman" w:cstheme="minorHAnsi"/>
          <w:lang w:val="en-US"/>
        </w:rPr>
        <w:t>abilități de cercetare și analiză: capacitatea de a colecta și analiza datele relevante și de a prezenta rezultatele într-un mod clar și obiectiv.</w:t>
      </w:r>
    </w:p>
    <w:p w14:paraId="11A5FCCB" w14:textId="77777777" w:rsidR="00511A0D" w:rsidRDefault="00511A0D" w:rsidP="00511A0D">
      <w:pPr>
        <w:pStyle w:val="ListParagraph"/>
        <w:ind w:left="1080"/>
        <w:jc w:val="both"/>
        <w:rPr>
          <w:b/>
          <w:bCs/>
          <w:lang w:val="en-US"/>
        </w:rPr>
      </w:pPr>
    </w:p>
    <w:p w14:paraId="59EB8A1F" w14:textId="77777777" w:rsidR="00511A0D" w:rsidRDefault="00511A0D" w:rsidP="00511A0D">
      <w:pPr>
        <w:pStyle w:val="ListParagraph"/>
        <w:ind w:left="1080"/>
        <w:jc w:val="both"/>
        <w:rPr>
          <w:b/>
          <w:bCs/>
          <w:lang w:val="en-US"/>
        </w:rPr>
      </w:pPr>
    </w:p>
    <w:p w14:paraId="0B7332CF" w14:textId="77777777" w:rsidR="00511A0D" w:rsidRDefault="00511A0D" w:rsidP="00511A0D">
      <w:pPr>
        <w:pStyle w:val="ListParagraph"/>
        <w:ind w:left="1080"/>
        <w:jc w:val="both"/>
        <w:rPr>
          <w:b/>
          <w:bCs/>
          <w:lang w:val="en-US"/>
        </w:rPr>
      </w:pPr>
    </w:p>
    <w:p w14:paraId="4F2AB337" w14:textId="77777777" w:rsidR="00511A0D" w:rsidRDefault="00511A0D" w:rsidP="00511A0D">
      <w:pPr>
        <w:pStyle w:val="ListParagraph"/>
        <w:ind w:left="1080"/>
        <w:jc w:val="both"/>
        <w:rPr>
          <w:b/>
          <w:bCs/>
          <w:lang w:val="en-US"/>
        </w:rPr>
      </w:pPr>
    </w:p>
    <w:p w14:paraId="5248A94B" w14:textId="77777777" w:rsidR="00511A0D" w:rsidRDefault="00511A0D" w:rsidP="00511A0D">
      <w:pPr>
        <w:pStyle w:val="ListParagraph"/>
        <w:ind w:left="1080"/>
        <w:jc w:val="both"/>
        <w:rPr>
          <w:b/>
          <w:bCs/>
          <w:lang w:val="en-US"/>
        </w:rPr>
      </w:pPr>
    </w:p>
    <w:p w14:paraId="5C4B9254" w14:textId="77777777" w:rsidR="00511A0D" w:rsidRDefault="00511A0D" w:rsidP="00511A0D">
      <w:pPr>
        <w:pStyle w:val="ListParagraph"/>
        <w:ind w:left="1080"/>
        <w:jc w:val="both"/>
        <w:rPr>
          <w:b/>
          <w:bCs/>
          <w:lang w:val="en-US"/>
        </w:rPr>
      </w:pPr>
    </w:p>
    <w:p w14:paraId="6B28DA71" w14:textId="77777777" w:rsidR="00511A0D" w:rsidRDefault="00511A0D" w:rsidP="00511A0D">
      <w:pPr>
        <w:pStyle w:val="ListParagraph"/>
        <w:ind w:left="1080"/>
        <w:jc w:val="both"/>
        <w:rPr>
          <w:b/>
          <w:bCs/>
          <w:lang w:val="en-US"/>
        </w:rPr>
      </w:pPr>
    </w:p>
    <w:p w14:paraId="57367AA4" w14:textId="77777777" w:rsidR="00511A0D" w:rsidRDefault="00511A0D" w:rsidP="00511A0D">
      <w:pPr>
        <w:pStyle w:val="ListParagraph"/>
        <w:ind w:left="1080"/>
        <w:jc w:val="both"/>
        <w:rPr>
          <w:b/>
          <w:bCs/>
          <w:lang w:val="en-US"/>
        </w:rPr>
      </w:pPr>
    </w:p>
    <w:p w14:paraId="3D39E35D" w14:textId="77777777" w:rsidR="00511A0D" w:rsidRDefault="00511A0D" w:rsidP="00511A0D">
      <w:pPr>
        <w:pStyle w:val="ListParagraph"/>
        <w:ind w:left="1080"/>
        <w:jc w:val="both"/>
        <w:rPr>
          <w:b/>
          <w:bCs/>
          <w:lang w:val="en-US"/>
        </w:rPr>
      </w:pPr>
    </w:p>
    <w:p w14:paraId="6527D1B8" w14:textId="77777777" w:rsidR="00116DC2" w:rsidRPr="00E24AEF" w:rsidRDefault="00116DC2" w:rsidP="00511A0D">
      <w:pPr>
        <w:pStyle w:val="ListParagraph"/>
        <w:ind w:left="1080"/>
        <w:jc w:val="both"/>
        <w:rPr>
          <w:b/>
          <w:bCs/>
          <w:lang w:val="en-US"/>
        </w:rPr>
      </w:pPr>
    </w:p>
    <w:p w14:paraId="27DFBFE7" w14:textId="77777777" w:rsidR="00511A0D" w:rsidRPr="00AF2678" w:rsidRDefault="00511A0D" w:rsidP="00511A0D">
      <w:pPr>
        <w:pStyle w:val="ListParagraph"/>
        <w:numPr>
          <w:ilvl w:val="0"/>
          <w:numId w:val="34"/>
        </w:numPr>
        <w:ind w:left="862"/>
        <w:jc w:val="both"/>
        <w:rPr>
          <w:rFonts w:cstheme="minorHAnsi"/>
          <w:b/>
          <w:lang w:val="en-US"/>
        </w:rPr>
      </w:pPr>
      <w:r w:rsidRPr="00AF2678">
        <w:rPr>
          <w:rFonts w:cstheme="minorHAnsi"/>
          <w:b/>
          <w:lang w:val="en-US"/>
        </w:rPr>
        <w:t xml:space="preserve">Modalitatea de colaborare cu echipa Keystone Moldova </w:t>
      </w:r>
    </w:p>
    <w:p w14:paraId="064C3B74" w14:textId="58394BA3" w:rsidR="00511A0D" w:rsidRPr="00A27CC4" w:rsidRDefault="00511A0D" w:rsidP="00511A0D">
      <w:pPr>
        <w:spacing w:after="120"/>
        <w:jc w:val="both"/>
        <w:rPr>
          <w:rFonts w:cstheme="minorHAnsi"/>
          <w:lang w:val="en-US"/>
        </w:rPr>
      </w:pPr>
      <w:r w:rsidRPr="00E24AEF">
        <w:rPr>
          <w:rFonts w:cstheme="minorHAnsi"/>
          <w:lang w:val="en-US"/>
        </w:rPr>
        <w:t xml:space="preserve">Serviciile de consultanță vor fi monitorizate de </w:t>
      </w:r>
      <w:r>
        <w:rPr>
          <w:rFonts w:cstheme="minorHAnsi"/>
          <w:lang w:val="en-US"/>
        </w:rPr>
        <w:t>Keystone</w:t>
      </w:r>
      <w:r w:rsidRPr="00E24AEF">
        <w:rPr>
          <w:rFonts w:cstheme="minorHAnsi"/>
          <w:lang w:val="en-US"/>
        </w:rPr>
        <w:t xml:space="preserve"> Moldova.</w:t>
      </w:r>
      <w:r w:rsidR="00C55EBF">
        <w:rPr>
          <w:rFonts w:cstheme="minorHAnsi"/>
          <w:lang w:val="en-US"/>
        </w:rPr>
        <w:t xml:space="preserve"> </w:t>
      </w:r>
      <w:r w:rsidRPr="00A27CC4">
        <w:rPr>
          <w:lang w:val="en-US"/>
        </w:rPr>
        <w:t>Toate materialele vor fi coordonate cu Keystone Moldova</w:t>
      </w:r>
      <w:r w:rsidR="00C55EBF">
        <w:rPr>
          <w:lang w:val="en-US"/>
        </w:rPr>
        <w:t xml:space="preserve"> </w:t>
      </w:r>
      <w:r w:rsidR="00C55EBF" w:rsidRPr="00E24AEF">
        <w:rPr>
          <w:rFonts w:cstheme="minorHAnsi"/>
          <w:lang w:val="en-US"/>
        </w:rPr>
        <w:t>și CTWWC</w:t>
      </w:r>
      <w:r w:rsidR="00C55EBF">
        <w:rPr>
          <w:rFonts w:cstheme="minorHAnsi"/>
          <w:lang w:val="en-US"/>
        </w:rPr>
        <w:t xml:space="preserve">, </w:t>
      </w:r>
      <w:r w:rsidRPr="00A27CC4">
        <w:rPr>
          <w:lang w:val="en-US"/>
        </w:rPr>
        <w:t>revăzute conform comentariilor și sugestiilor prezentate.</w:t>
      </w:r>
      <w:r>
        <w:rPr>
          <w:lang w:val="en-US"/>
        </w:rPr>
        <w:t xml:space="preserve"> </w:t>
      </w:r>
    </w:p>
    <w:p w14:paraId="359193AE" w14:textId="77777777" w:rsidR="00511A0D" w:rsidRDefault="00511A0D" w:rsidP="00511A0D">
      <w:pPr>
        <w:spacing w:after="0" w:line="240" w:lineRule="auto"/>
        <w:jc w:val="both"/>
        <w:textAlignment w:val="baseline"/>
        <w:rPr>
          <w:rFonts w:cstheme="minorHAnsi"/>
          <w:b/>
          <w:lang w:val="ro-MD"/>
        </w:rPr>
      </w:pPr>
    </w:p>
    <w:p w14:paraId="2CDB3914" w14:textId="77777777" w:rsidR="00511A0D" w:rsidRPr="00AC508B" w:rsidRDefault="00511A0D" w:rsidP="00511A0D">
      <w:pPr>
        <w:pStyle w:val="ListParagraph"/>
        <w:numPr>
          <w:ilvl w:val="0"/>
          <w:numId w:val="34"/>
        </w:numPr>
        <w:spacing w:after="120" w:line="240" w:lineRule="auto"/>
        <w:ind w:left="862"/>
        <w:jc w:val="both"/>
        <w:textAlignment w:val="baseline"/>
        <w:rPr>
          <w:b/>
          <w:bCs/>
          <w:sz w:val="23"/>
          <w:szCs w:val="23"/>
          <w:lang w:val="en-US"/>
        </w:rPr>
      </w:pPr>
      <w:r w:rsidRPr="00AC508B">
        <w:rPr>
          <w:b/>
          <w:bCs/>
          <w:sz w:val="23"/>
          <w:szCs w:val="23"/>
          <w:lang w:val="en-US"/>
        </w:rPr>
        <w:t xml:space="preserve">Prezentarea dosarului de aplicare </w:t>
      </w:r>
    </w:p>
    <w:p w14:paraId="712976F3" w14:textId="77777777" w:rsidR="00511A0D" w:rsidRPr="00FA3241" w:rsidRDefault="00511A0D" w:rsidP="00511A0D">
      <w:pPr>
        <w:spacing w:after="120" w:line="240" w:lineRule="auto"/>
        <w:jc w:val="both"/>
        <w:textAlignment w:val="baseline"/>
        <w:rPr>
          <w:rFonts w:cstheme="minorHAnsi"/>
          <w:b/>
          <w:lang w:val="en-US"/>
        </w:rPr>
      </w:pPr>
      <w:r w:rsidRPr="00FA3241">
        <w:rPr>
          <w:rFonts w:cstheme="minorHAnsi"/>
          <w:b/>
          <w:lang w:val="en-US"/>
        </w:rPr>
        <w:t>Dosarul va conține următoarele:</w:t>
      </w:r>
    </w:p>
    <w:p w14:paraId="5EC53B71" w14:textId="2CC5B4E8" w:rsidR="00511A0D" w:rsidRPr="00C04852" w:rsidRDefault="00511A0D" w:rsidP="00C04852">
      <w:pPr>
        <w:pStyle w:val="ListParagraph"/>
        <w:numPr>
          <w:ilvl w:val="0"/>
          <w:numId w:val="45"/>
        </w:numPr>
        <w:spacing w:after="0" w:line="276" w:lineRule="auto"/>
        <w:jc w:val="both"/>
        <w:textAlignment w:val="baseline"/>
        <w:rPr>
          <w:rFonts w:cstheme="minorHAnsi"/>
          <w:bCs/>
          <w:lang w:val="en-US"/>
        </w:rPr>
      </w:pPr>
      <w:r w:rsidRPr="00C04852">
        <w:rPr>
          <w:rFonts w:cstheme="minorHAnsi"/>
          <w:bCs/>
          <w:lang w:val="en-US"/>
        </w:rPr>
        <w:t>CV-ul candidatului</w:t>
      </w:r>
      <w:r w:rsidR="00E76F4C" w:rsidRPr="00C04852">
        <w:rPr>
          <w:rFonts w:cstheme="minorHAnsi"/>
          <w:bCs/>
          <w:lang w:val="en-US"/>
        </w:rPr>
        <w:t>/candidați</w:t>
      </w:r>
      <w:r w:rsidR="00F41EF7" w:rsidRPr="00C04852">
        <w:rPr>
          <w:rFonts w:cstheme="minorHAnsi"/>
          <w:bCs/>
          <w:lang w:val="en-US"/>
        </w:rPr>
        <w:t>lor</w:t>
      </w:r>
      <w:r w:rsidRPr="00C04852">
        <w:rPr>
          <w:rFonts w:cstheme="minorHAnsi"/>
          <w:bCs/>
          <w:lang w:val="en-US"/>
        </w:rPr>
        <w:t xml:space="preserve">, care va descrie experiența </w:t>
      </w:r>
      <w:r w:rsidR="00EE1D85" w:rsidRPr="00C04852">
        <w:rPr>
          <w:rFonts w:cstheme="minorHAnsi"/>
          <w:bCs/>
          <w:lang w:val="en-US"/>
        </w:rPr>
        <w:t>consultantului/grupului de consultanți</w:t>
      </w:r>
      <w:r w:rsidRPr="00C04852">
        <w:rPr>
          <w:rFonts w:cstheme="minorHAnsi"/>
          <w:bCs/>
          <w:lang w:val="en-US"/>
        </w:rPr>
        <w:t>, atât din aspect general, cât și raportat la cerințele descrise în Termenii de Referință. Vor fi incluse și datele de contact a 2 persoane de referință;</w:t>
      </w:r>
    </w:p>
    <w:p w14:paraId="4F863EEF" w14:textId="6F0A1C8F" w:rsidR="00511A0D" w:rsidRPr="00C04852" w:rsidRDefault="00511A0D" w:rsidP="00C04852">
      <w:pPr>
        <w:pStyle w:val="ListParagraph"/>
        <w:numPr>
          <w:ilvl w:val="0"/>
          <w:numId w:val="45"/>
        </w:numPr>
        <w:spacing w:after="0" w:line="276" w:lineRule="auto"/>
        <w:jc w:val="both"/>
        <w:textAlignment w:val="baseline"/>
        <w:rPr>
          <w:rFonts w:cstheme="minorHAnsi"/>
          <w:bCs/>
          <w:lang w:val="en-US"/>
        </w:rPr>
      </w:pPr>
      <w:r w:rsidRPr="00C04852">
        <w:rPr>
          <w:rFonts w:cstheme="minorHAnsi"/>
          <w:bCs/>
          <w:lang w:val="en-US"/>
        </w:rPr>
        <w:t xml:space="preserve">Oferta tehnică, care va descrie viziunea </w:t>
      </w:r>
      <w:r w:rsidR="00EE1D85" w:rsidRPr="00C04852">
        <w:rPr>
          <w:rFonts w:cstheme="minorHAnsi"/>
          <w:bCs/>
          <w:lang w:val="en-US"/>
        </w:rPr>
        <w:t>consultantului/grupului de consultanți</w:t>
      </w:r>
      <w:r w:rsidRPr="00C04852">
        <w:rPr>
          <w:rFonts w:cstheme="minorHAnsi"/>
          <w:bCs/>
          <w:lang w:val="en-US"/>
        </w:rPr>
        <w:t xml:space="preserve"> cu referire la elaborarea materialelor solicitate în TOR; </w:t>
      </w:r>
    </w:p>
    <w:p w14:paraId="6C292B57" w14:textId="3DB8F6E0" w:rsidR="00511A0D" w:rsidRPr="00C04852" w:rsidRDefault="00511A0D" w:rsidP="00C04852">
      <w:pPr>
        <w:pStyle w:val="ListParagraph"/>
        <w:numPr>
          <w:ilvl w:val="0"/>
          <w:numId w:val="45"/>
        </w:numPr>
        <w:spacing w:after="120" w:line="276" w:lineRule="auto"/>
        <w:jc w:val="both"/>
        <w:textAlignment w:val="baseline"/>
        <w:rPr>
          <w:rFonts w:cstheme="minorHAnsi"/>
          <w:bCs/>
          <w:lang w:val="en-US"/>
        </w:rPr>
      </w:pPr>
      <w:r w:rsidRPr="00C04852">
        <w:rPr>
          <w:rFonts w:cstheme="minorHAnsi"/>
          <w:bCs/>
          <w:lang w:val="en-US"/>
        </w:rPr>
        <w:t>Oferta financiară pentru 15 de zile de consultanță în USD brut.</w:t>
      </w:r>
    </w:p>
    <w:p w14:paraId="0270A49E" w14:textId="2C37F9BD" w:rsidR="00511A0D" w:rsidRPr="00642A82" w:rsidRDefault="00511A0D" w:rsidP="00116DC2">
      <w:pPr>
        <w:spacing w:after="120" w:line="240" w:lineRule="auto"/>
        <w:jc w:val="both"/>
        <w:textAlignment w:val="baseline"/>
        <w:rPr>
          <w:rFonts w:cstheme="minorHAnsi"/>
          <w:lang w:val="ro-MD"/>
        </w:rPr>
      </w:pPr>
      <w:bookmarkStart w:id="4" w:name="_Hlk148380405"/>
      <w:r w:rsidRPr="007F4D0F">
        <w:rPr>
          <w:rFonts w:cstheme="minorHAnsi"/>
          <w:lang w:val="ro-MD"/>
        </w:rPr>
        <w:t>Candidații interesați pot trimite </w:t>
      </w:r>
      <w:r>
        <w:rPr>
          <w:rFonts w:cstheme="minorHAnsi"/>
          <w:lang w:val="ro-MD"/>
        </w:rPr>
        <w:t>dosarul l</w:t>
      </w:r>
      <w:r w:rsidRPr="007F4D0F">
        <w:rPr>
          <w:rFonts w:cstheme="minorHAnsi"/>
          <w:lang w:val="ro-MD"/>
        </w:rPr>
        <w:t>a</w:t>
      </w:r>
      <w:r w:rsidR="00A449D4">
        <w:rPr>
          <w:rFonts w:cstheme="minorHAnsi"/>
          <w:lang w:val="ro-MD"/>
        </w:rPr>
        <w:t xml:space="preserve"> </w:t>
      </w:r>
      <w:r w:rsidRPr="007F4D0F">
        <w:rPr>
          <w:rFonts w:cstheme="minorHAnsi"/>
          <w:lang w:val="ro-MD"/>
        </w:rPr>
        <w:t>email</w:t>
      </w:r>
      <w:r w:rsidRPr="00642A82">
        <w:rPr>
          <w:rFonts w:cstheme="minorHAnsi"/>
          <w:lang w:val="ro-MD"/>
        </w:rPr>
        <w:t xml:space="preserve">: </w:t>
      </w:r>
      <w:hyperlink r:id="rId9" w:history="1">
        <w:r w:rsidR="00642A82" w:rsidRPr="00642A82">
          <w:rPr>
            <w:rStyle w:val="Hyperlink"/>
            <w:rFonts w:asciiTheme="minorHAnsi" w:hAnsiTheme="minorHAnsi" w:cstheme="minorHAnsi"/>
            <w:lang w:val="ro-RO"/>
          </w:rPr>
          <w:t>moldova</w:t>
        </w:r>
        <w:r w:rsidR="00642A82" w:rsidRPr="00642A82">
          <w:rPr>
            <w:rStyle w:val="Hyperlink"/>
            <w:rFonts w:asciiTheme="minorHAnsi" w:hAnsiTheme="minorHAnsi" w:cstheme="minorHAnsi"/>
            <w:lang w:val="ro-MD"/>
          </w:rPr>
          <w:t>@khs.org</w:t>
        </w:r>
      </w:hyperlink>
      <w:r w:rsidRPr="00642A82">
        <w:rPr>
          <w:rFonts w:cstheme="minorHAnsi"/>
          <w:lang w:val="ro-RO"/>
        </w:rPr>
        <w:t xml:space="preserve"> </w:t>
      </w:r>
      <w:r w:rsidRPr="00642A82">
        <w:rPr>
          <w:rFonts w:cstheme="minorHAnsi"/>
          <w:lang w:val="ro-MD"/>
        </w:rPr>
        <w:t xml:space="preserve">până la data de </w:t>
      </w:r>
      <w:r w:rsidR="0019009B" w:rsidRPr="00642A82">
        <w:rPr>
          <w:rFonts w:cstheme="minorHAnsi"/>
          <w:b/>
          <w:bCs/>
          <w:lang w:val="ro-MD"/>
        </w:rPr>
        <w:t>23</w:t>
      </w:r>
      <w:r w:rsidRPr="00642A82">
        <w:rPr>
          <w:rFonts w:cstheme="minorHAnsi"/>
          <w:b/>
          <w:bCs/>
          <w:lang w:val="ro-MD"/>
        </w:rPr>
        <w:t xml:space="preserve"> decembrie 2023.</w:t>
      </w:r>
    </w:p>
    <w:bookmarkEnd w:id="4"/>
    <w:p w14:paraId="3667E630" w14:textId="77777777" w:rsidR="00511A0D" w:rsidRPr="00642A82" w:rsidRDefault="00511A0D" w:rsidP="00116DC2">
      <w:pPr>
        <w:spacing w:after="120" w:line="240" w:lineRule="auto"/>
        <w:jc w:val="both"/>
        <w:textAlignment w:val="baseline"/>
        <w:rPr>
          <w:rFonts w:cstheme="minorHAnsi"/>
          <w:lang w:val="ro-MD"/>
        </w:rPr>
      </w:pPr>
      <w:r w:rsidRPr="00642A82">
        <w:rPr>
          <w:rFonts w:cstheme="minorHAnsi"/>
          <w:lang w:val="ro-MD"/>
        </w:rPr>
        <w:t>Doar candidații preselectați vor fi contactați.</w:t>
      </w:r>
    </w:p>
    <w:p w14:paraId="4AF6A066" w14:textId="77777777" w:rsidR="00511A0D" w:rsidRDefault="00511A0D" w:rsidP="00116DC2">
      <w:pPr>
        <w:pStyle w:val="Default"/>
        <w:spacing w:after="120"/>
        <w:rPr>
          <w:sz w:val="22"/>
          <w:szCs w:val="22"/>
        </w:rPr>
      </w:pPr>
      <w:r>
        <w:rPr>
          <w:sz w:val="22"/>
          <w:szCs w:val="22"/>
        </w:rPr>
        <w:t xml:space="preserve">Dosarele incomplete nu vor fi evaluate. </w:t>
      </w:r>
    </w:p>
    <w:p w14:paraId="6DC498BD" w14:textId="77777777" w:rsidR="00ED515C" w:rsidRDefault="00ED515C" w:rsidP="00E9572D">
      <w:pPr>
        <w:spacing w:after="0" w:line="240" w:lineRule="auto"/>
        <w:jc w:val="both"/>
        <w:rPr>
          <w:rFonts w:cstheme="minorHAnsi"/>
          <w:lang w:val="en-US"/>
        </w:rPr>
      </w:pPr>
    </w:p>
    <w:p w14:paraId="5C6E0BCE" w14:textId="6A8E1AD7" w:rsidR="00ED515C" w:rsidRPr="00ED515C" w:rsidRDefault="00ED515C" w:rsidP="00ED515C">
      <w:pPr>
        <w:pStyle w:val="ListParagraph"/>
        <w:numPr>
          <w:ilvl w:val="0"/>
          <w:numId w:val="34"/>
        </w:numPr>
        <w:spacing w:after="0" w:line="240" w:lineRule="auto"/>
        <w:ind w:left="567" w:hanging="425"/>
        <w:jc w:val="both"/>
        <w:rPr>
          <w:rFonts w:eastAsia="Calibri" w:cstheme="minorHAnsi"/>
          <w:b/>
          <w:bCs/>
          <w:lang w:val="ro-RO"/>
        </w:rPr>
      </w:pPr>
      <w:bookmarkStart w:id="5" w:name="_Hlk152096768"/>
      <w:r w:rsidRPr="00ED515C">
        <w:rPr>
          <w:rFonts w:eastAsia="Calibri" w:cstheme="minorHAnsi"/>
          <w:b/>
          <w:bCs/>
          <w:lang w:val="ro-RO"/>
        </w:rPr>
        <w:t>DISPOZIȚII FINALE</w:t>
      </w:r>
    </w:p>
    <w:p w14:paraId="04C7CA30" w14:textId="77777777" w:rsidR="00ED515C" w:rsidRPr="00904A72" w:rsidRDefault="00ED515C" w:rsidP="00ED515C">
      <w:pPr>
        <w:spacing w:after="0" w:line="240" w:lineRule="auto"/>
        <w:jc w:val="both"/>
        <w:rPr>
          <w:rFonts w:eastAsia="Calibri" w:cstheme="minorHAnsi"/>
          <w:b/>
          <w:bCs/>
          <w:lang w:val="ro-RO"/>
        </w:rPr>
      </w:pPr>
    </w:p>
    <w:p w14:paraId="7FA43993" w14:textId="77777777" w:rsidR="00ED515C" w:rsidRPr="00904A72" w:rsidRDefault="00ED515C" w:rsidP="00116DC2">
      <w:pPr>
        <w:spacing w:after="240" w:line="276" w:lineRule="auto"/>
        <w:jc w:val="both"/>
        <w:rPr>
          <w:rFonts w:eastAsia="Calibri" w:cstheme="minorHAnsi"/>
          <w:lang w:val="ro-RO"/>
        </w:rPr>
      </w:pPr>
      <w:r w:rsidRPr="00904A72">
        <w:rPr>
          <w:rFonts w:eastAsia="Calibri" w:cstheme="minorHAnsi"/>
          <w:lang w:val="ro-RO"/>
        </w:rPr>
        <w:t>Organizația Keystone Moldova declară toleranță zero față de toate formele de abuz și exploatare față de copii și adulții vulnerabili.</w:t>
      </w:r>
    </w:p>
    <w:p w14:paraId="5A41A7B3" w14:textId="77777777" w:rsidR="00ED515C" w:rsidRPr="00904A72" w:rsidRDefault="00ED515C" w:rsidP="00116DC2">
      <w:pPr>
        <w:spacing w:after="240" w:line="276" w:lineRule="auto"/>
        <w:jc w:val="both"/>
        <w:rPr>
          <w:rFonts w:eastAsia="Calibri" w:cstheme="minorHAnsi"/>
          <w:lang w:val="ro-RO"/>
        </w:rPr>
      </w:pPr>
      <w:r w:rsidRPr="00904A72">
        <w:rPr>
          <w:rFonts w:eastAsia="Calibri" w:cstheme="minorHAnsi"/>
          <w:lang w:val="ro-RO"/>
        </w:rPr>
        <w:t>Keystone Moldova se ghidează de o politică de protecţie a copilului și de politica privind prevenirea exploatării și abuzului sexual; experții vor semna o declarație prin care se vor angaja să respecte prevederile acesteia.</w:t>
      </w:r>
    </w:p>
    <w:p w14:paraId="52108A29" w14:textId="77777777" w:rsidR="00ED515C" w:rsidRDefault="00ED515C" w:rsidP="00E9572D">
      <w:pPr>
        <w:spacing w:after="0" w:line="240" w:lineRule="auto"/>
        <w:jc w:val="both"/>
        <w:rPr>
          <w:rFonts w:eastAsia="Calibri" w:cstheme="minorHAnsi"/>
          <w:b/>
          <w:bCs/>
          <w:lang w:val="ro-RO"/>
        </w:rPr>
      </w:pPr>
    </w:p>
    <w:bookmarkEnd w:id="5"/>
    <w:p w14:paraId="3F1C4DA5" w14:textId="77777777" w:rsidR="005F1C04" w:rsidRDefault="005F1C04" w:rsidP="00CB3EB6">
      <w:pPr>
        <w:spacing w:line="240" w:lineRule="auto"/>
        <w:ind w:right="-81"/>
        <w:jc w:val="center"/>
        <w:rPr>
          <w:rFonts w:eastAsia="Calibri" w:cstheme="minorHAnsi"/>
          <w:b/>
          <w:bCs/>
          <w:lang w:val="ro-RO"/>
        </w:rPr>
      </w:pPr>
    </w:p>
    <w:p w14:paraId="714FDF58" w14:textId="77777777" w:rsidR="005F1C04" w:rsidRDefault="005F1C04" w:rsidP="00CB3EB6">
      <w:pPr>
        <w:spacing w:line="240" w:lineRule="auto"/>
        <w:ind w:right="-81"/>
        <w:jc w:val="center"/>
        <w:rPr>
          <w:rFonts w:eastAsia="Calibri" w:cstheme="minorHAnsi"/>
          <w:b/>
          <w:bCs/>
          <w:lang w:val="ro-RO"/>
        </w:rPr>
      </w:pPr>
    </w:p>
    <w:p w14:paraId="22642688" w14:textId="77777777" w:rsidR="005F1C04" w:rsidRDefault="005F1C04" w:rsidP="00CB3EB6">
      <w:pPr>
        <w:spacing w:line="240" w:lineRule="auto"/>
        <w:ind w:right="-81"/>
        <w:jc w:val="center"/>
        <w:rPr>
          <w:rFonts w:eastAsia="Calibri" w:cstheme="minorHAnsi"/>
          <w:b/>
          <w:bCs/>
          <w:lang w:val="ro-RO"/>
        </w:rPr>
      </w:pPr>
    </w:p>
    <w:sectPr w:rsidR="005F1C04" w:rsidSect="000612EA">
      <w:headerReference w:type="default" r:id="rId10"/>
      <w:pgSz w:w="11906" w:h="16838" w:code="9"/>
      <w:pgMar w:top="851" w:right="851" w:bottom="567" w:left="119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EEBB" w14:textId="77777777" w:rsidR="00787B0D" w:rsidRDefault="00787B0D" w:rsidP="000F3638">
      <w:pPr>
        <w:spacing w:after="0" w:line="240" w:lineRule="auto"/>
      </w:pPr>
      <w:r>
        <w:separator/>
      </w:r>
    </w:p>
  </w:endnote>
  <w:endnote w:type="continuationSeparator" w:id="0">
    <w:p w14:paraId="30EA83D9" w14:textId="77777777" w:rsidR="00787B0D" w:rsidRDefault="00787B0D" w:rsidP="000F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FEB2" w14:textId="77777777" w:rsidR="00787B0D" w:rsidRDefault="00787B0D" w:rsidP="000F3638">
      <w:pPr>
        <w:spacing w:after="0" w:line="240" w:lineRule="auto"/>
      </w:pPr>
      <w:r>
        <w:separator/>
      </w:r>
    </w:p>
  </w:footnote>
  <w:footnote w:type="continuationSeparator" w:id="0">
    <w:p w14:paraId="46CDA615" w14:textId="77777777" w:rsidR="00787B0D" w:rsidRDefault="00787B0D" w:rsidP="000F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3BB3" w14:textId="7A691066" w:rsidR="00D96677" w:rsidRDefault="00E914A5" w:rsidP="00545F6F">
    <w:pPr>
      <w:pStyle w:val="Header"/>
      <w:tabs>
        <w:tab w:val="left" w:pos="720"/>
        <w:tab w:val="left" w:pos="3333"/>
      </w:tabs>
    </w:pPr>
    <w:r>
      <w:rPr>
        <w:noProof/>
        <w:lang w:val="en-US"/>
      </w:rPr>
      <w:drawing>
        <wp:anchor distT="0" distB="0" distL="114300" distR="114300" simplePos="0" relativeHeight="251659264" behindDoc="1" locked="0" layoutInCell="1" allowOverlap="1" wp14:anchorId="44C5DAD3" wp14:editId="2F9CDE22">
          <wp:simplePos x="0" y="0"/>
          <wp:positionH relativeFrom="page">
            <wp:posOffset>222250</wp:posOffset>
          </wp:positionH>
          <wp:positionV relativeFrom="paragraph">
            <wp:posOffset>-193357</wp:posOffset>
          </wp:positionV>
          <wp:extent cx="7216140" cy="10206731"/>
          <wp:effectExtent l="0" t="0" r="3810" b="4445"/>
          <wp:wrapNone/>
          <wp:docPr id="36294293" name="Picture 3629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16140" cy="10206731"/>
                  </a:xfrm>
                  <a:prstGeom prst="rect">
                    <a:avLst/>
                  </a:prstGeom>
                </pic:spPr>
              </pic:pic>
            </a:graphicData>
          </a:graphic>
          <wp14:sizeRelH relativeFrom="margin">
            <wp14:pctWidth>0</wp14:pctWidth>
          </wp14:sizeRelH>
          <wp14:sizeRelV relativeFrom="margin">
            <wp14:pctHeight>0</wp14:pctHeight>
          </wp14:sizeRelV>
        </wp:anchor>
      </w:drawing>
    </w:r>
    <w:r w:rsidR="00E100A9">
      <w:rPr>
        <w:noProof/>
        <w:lang w:val="en-US"/>
      </w:rPr>
      <w:t xml:space="preserve"> </w:t>
    </w:r>
    <w:r w:rsidR="00D96677">
      <w:tab/>
    </w:r>
    <w:r w:rsidR="00545F6F">
      <w:tab/>
    </w:r>
    <w:r w:rsidR="001D320F">
      <w:t xml:space="preserve">         </w:t>
    </w:r>
    <w:r w:rsidR="00D96677" w:rsidRPr="00D96677">
      <w:rPr>
        <w:noProof/>
        <w:lang w:val="en-US"/>
      </w:rPr>
      <w:drawing>
        <wp:inline distT="0" distB="0" distL="0" distR="0" wp14:anchorId="672DC941" wp14:editId="128052BC">
          <wp:extent cx="1178891" cy="962556"/>
          <wp:effectExtent l="0" t="0" r="2540" b="9525"/>
          <wp:docPr id="878797458" name="Picture 878797458" descr="C:\1\SSMB2\LOGOURI PROIECT SSMB 2\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SSMB2\LOGOURI PROIECT SSMB 2\KHS_Logo021_Moldova_Vertical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255" cy="975100"/>
                  </a:xfrm>
                  <a:prstGeom prst="rect">
                    <a:avLst/>
                  </a:prstGeom>
                  <a:noFill/>
                  <a:ln>
                    <a:noFill/>
                  </a:ln>
                </pic:spPr>
              </pic:pic>
            </a:graphicData>
          </a:graphic>
        </wp:inline>
      </w:drawing>
    </w:r>
  </w:p>
  <w:p w14:paraId="51B432ED" w14:textId="62C81474" w:rsidR="000F3638" w:rsidRPr="00E100A9" w:rsidRDefault="00D96677" w:rsidP="00D96677">
    <w:pPr>
      <w:pStyle w:val="Header"/>
      <w:tabs>
        <w:tab w:val="left" w:pos="3333"/>
      </w:tabs>
    </w:pPr>
    <w:r w:rsidRPr="00E100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BD"/>
    <w:multiLevelType w:val="hybridMultilevel"/>
    <w:tmpl w:val="409AE30A"/>
    <w:lvl w:ilvl="0" w:tplc="AF84C7E8">
      <w:start w:val="1"/>
      <w:numFmt w:val="bullet"/>
      <w:lvlText w:val="-"/>
      <w:lvlJc w:val="left"/>
      <w:pPr>
        <w:ind w:left="73" w:hanging="360"/>
      </w:pPr>
      <w:rPr>
        <w:rFonts w:ascii="Times New Roman" w:eastAsiaTheme="minorHAnsi" w:hAnsi="Times New Roman" w:cs="Times New Roman"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1" w15:restartNumberingAfterBreak="0">
    <w:nsid w:val="0C026657"/>
    <w:multiLevelType w:val="hybridMultilevel"/>
    <w:tmpl w:val="A6CEC55A"/>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01658"/>
    <w:multiLevelType w:val="hybridMultilevel"/>
    <w:tmpl w:val="BA5ABD94"/>
    <w:lvl w:ilvl="0" w:tplc="51382512">
      <w:start w:val="1"/>
      <w:numFmt w:val="bullet"/>
      <w:lvlText w:val="-"/>
      <w:lvlJc w:val="left"/>
      <w:pPr>
        <w:ind w:left="502" w:hanging="360"/>
      </w:pPr>
      <w:rPr>
        <w:rFonts w:ascii="Calibri" w:hAnsi="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E29793F"/>
    <w:multiLevelType w:val="hybridMultilevel"/>
    <w:tmpl w:val="7B5E4884"/>
    <w:lvl w:ilvl="0" w:tplc="04090011">
      <w:start w:val="1"/>
      <w:numFmt w:val="decimal"/>
      <w:lvlText w:val="%1)"/>
      <w:lvlJc w:val="left"/>
      <w:pPr>
        <w:tabs>
          <w:tab w:val="num" w:pos="436"/>
        </w:tabs>
        <w:ind w:left="436" w:hanging="436"/>
      </w:pPr>
      <w:rPr>
        <w:rFonts w:hint="default"/>
      </w:rPr>
    </w:lvl>
    <w:lvl w:ilvl="1" w:tplc="04190019">
      <w:start w:val="1"/>
      <w:numFmt w:val="lowerLetter"/>
      <w:lvlText w:val="%2."/>
      <w:lvlJc w:val="left"/>
      <w:pPr>
        <w:tabs>
          <w:tab w:val="num" w:pos="1156"/>
        </w:tabs>
        <w:ind w:left="1156" w:hanging="360"/>
      </w:pPr>
      <w:rPr>
        <w:rFonts w:cs="Times New Roman"/>
      </w:rPr>
    </w:lvl>
    <w:lvl w:ilvl="2" w:tplc="0419001B">
      <w:start w:val="1"/>
      <w:numFmt w:val="lowerRoman"/>
      <w:lvlText w:val="%3."/>
      <w:lvlJc w:val="right"/>
      <w:pPr>
        <w:tabs>
          <w:tab w:val="num" w:pos="1876"/>
        </w:tabs>
        <w:ind w:left="1876" w:hanging="18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lowerLetter"/>
      <w:lvlText w:val="%5."/>
      <w:lvlJc w:val="left"/>
      <w:pPr>
        <w:tabs>
          <w:tab w:val="num" w:pos="3316"/>
        </w:tabs>
        <w:ind w:left="3316" w:hanging="360"/>
      </w:pPr>
      <w:rPr>
        <w:rFonts w:cs="Times New Roman"/>
      </w:rPr>
    </w:lvl>
    <w:lvl w:ilvl="5" w:tplc="0419001B">
      <w:start w:val="1"/>
      <w:numFmt w:val="lowerRoman"/>
      <w:lvlText w:val="%6."/>
      <w:lvlJc w:val="right"/>
      <w:pPr>
        <w:tabs>
          <w:tab w:val="num" w:pos="4036"/>
        </w:tabs>
        <w:ind w:left="4036" w:hanging="18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lowerLetter"/>
      <w:lvlText w:val="%8."/>
      <w:lvlJc w:val="left"/>
      <w:pPr>
        <w:tabs>
          <w:tab w:val="num" w:pos="5476"/>
        </w:tabs>
        <w:ind w:left="5476" w:hanging="360"/>
      </w:pPr>
      <w:rPr>
        <w:rFonts w:cs="Times New Roman"/>
      </w:rPr>
    </w:lvl>
    <w:lvl w:ilvl="8" w:tplc="0419001B">
      <w:start w:val="1"/>
      <w:numFmt w:val="lowerRoman"/>
      <w:lvlText w:val="%9."/>
      <w:lvlJc w:val="right"/>
      <w:pPr>
        <w:tabs>
          <w:tab w:val="num" w:pos="6196"/>
        </w:tabs>
        <w:ind w:left="6196" w:hanging="180"/>
      </w:pPr>
      <w:rPr>
        <w:rFonts w:cs="Times New Roman"/>
      </w:rPr>
    </w:lvl>
  </w:abstractNum>
  <w:abstractNum w:abstractNumId="4" w15:restartNumberingAfterBreak="0">
    <w:nsid w:val="0E394E51"/>
    <w:multiLevelType w:val="hybridMultilevel"/>
    <w:tmpl w:val="863E6CCC"/>
    <w:lvl w:ilvl="0" w:tplc="A1BAEE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A7E0A"/>
    <w:multiLevelType w:val="hybridMultilevel"/>
    <w:tmpl w:val="7722E1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87441B"/>
    <w:multiLevelType w:val="hybridMultilevel"/>
    <w:tmpl w:val="EBF8247E"/>
    <w:lvl w:ilvl="0" w:tplc="485692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0721B"/>
    <w:multiLevelType w:val="multilevel"/>
    <w:tmpl w:val="118A393E"/>
    <w:lvl w:ilvl="0">
      <w:start w:val="1"/>
      <w:numFmt w:val="upperRoman"/>
      <w:lvlText w:val="%1."/>
      <w:lvlJc w:val="left"/>
      <w:pPr>
        <w:ind w:left="720" w:hanging="720"/>
      </w:pPr>
      <w:rPr>
        <w:rFonts w:eastAsia="SimSun" w:hint="default"/>
        <w:b/>
        <w:bCs/>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8" w15:restartNumberingAfterBreak="0">
    <w:nsid w:val="12323F76"/>
    <w:multiLevelType w:val="hybridMultilevel"/>
    <w:tmpl w:val="AACCCC88"/>
    <w:lvl w:ilvl="0" w:tplc="278EC44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14646C7D"/>
    <w:multiLevelType w:val="hybridMultilevel"/>
    <w:tmpl w:val="A5D8C704"/>
    <w:lvl w:ilvl="0" w:tplc="AF84C7E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D7459"/>
    <w:multiLevelType w:val="hybridMultilevel"/>
    <w:tmpl w:val="7F26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B77AD"/>
    <w:multiLevelType w:val="hybridMultilevel"/>
    <w:tmpl w:val="C35AD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4314D2"/>
    <w:multiLevelType w:val="hybridMultilevel"/>
    <w:tmpl w:val="C4627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11785"/>
    <w:multiLevelType w:val="hybridMultilevel"/>
    <w:tmpl w:val="169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E44A1"/>
    <w:multiLevelType w:val="hybridMultilevel"/>
    <w:tmpl w:val="1A8492DA"/>
    <w:lvl w:ilvl="0" w:tplc="AF84C7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90742"/>
    <w:multiLevelType w:val="hybridMultilevel"/>
    <w:tmpl w:val="4A2CF076"/>
    <w:lvl w:ilvl="0" w:tplc="485692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69780F"/>
    <w:multiLevelType w:val="hybridMultilevel"/>
    <w:tmpl w:val="4A00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5E15C9"/>
    <w:multiLevelType w:val="hybridMultilevel"/>
    <w:tmpl w:val="C68A3F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05E9C"/>
    <w:multiLevelType w:val="hybridMultilevel"/>
    <w:tmpl w:val="12CA394C"/>
    <w:lvl w:ilvl="0" w:tplc="7366AE9A">
      <w:start w:val="1"/>
      <w:numFmt w:val="decimal"/>
      <w:lvlText w:val="%1)"/>
      <w:lvlJc w:val="left"/>
      <w:pPr>
        <w:ind w:left="1854" w:hanging="720"/>
      </w:pPr>
      <w:rPr>
        <w:rFonts w:asciiTheme="minorHAnsi" w:eastAsiaTheme="minorHAnsi" w:hAnsiTheme="minorHAnsi" w:cstheme="minorHAnsi"/>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54A48A7"/>
    <w:multiLevelType w:val="hybridMultilevel"/>
    <w:tmpl w:val="D21897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32410B"/>
    <w:multiLevelType w:val="hybridMultilevel"/>
    <w:tmpl w:val="66B6BDD6"/>
    <w:lvl w:ilvl="0" w:tplc="62F8556C">
      <w:start w:val="9"/>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C53A4A"/>
    <w:multiLevelType w:val="hybridMultilevel"/>
    <w:tmpl w:val="E4F4E6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22139B"/>
    <w:multiLevelType w:val="hybridMultilevel"/>
    <w:tmpl w:val="51966DD4"/>
    <w:lvl w:ilvl="0" w:tplc="D034FD7A">
      <w:start w:val="1"/>
      <w:numFmt w:val="decimal"/>
      <w:lvlText w:val="%1)"/>
      <w:lvlJc w:val="left"/>
      <w:pPr>
        <w:ind w:left="1854" w:hanging="72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BA03503"/>
    <w:multiLevelType w:val="hybridMultilevel"/>
    <w:tmpl w:val="AD84181C"/>
    <w:lvl w:ilvl="0" w:tplc="4CD0370A">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7073E"/>
    <w:multiLevelType w:val="hybridMultilevel"/>
    <w:tmpl w:val="E980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5818A1"/>
    <w:multiLevelType w:val="hybridMultilevel"/>
    <w:tmpl w:val="F730A61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C3E4F"/>
    <w:multiLevelType w:val="hybridMultilevel"/>
    <w:tmpl w:val="42F887F6"/>
    <w:lvl w:ilvl="0" w:tplc="4E163AC0">
      <w:start w:val="1"/>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215813"/>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C388D"/>
    <w:multiLevelType w:val="hybridMultilevel"/>
    <w:tmpl w:val="9C68ED2A"/>
    <w:lvl w:ilvl="0" w:tplc="5ED45D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449EC"/>
    <w:multiLevelType w:val="hybridMultilevel"/>
    <w:tmpl w:val="964A0BDE"/>
    <w:lvl w:ilvl="0" w:tplc="8B1E908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300084"/>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90FAC"/>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53750"/>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E10EF"/>
    <w:multiLevelType w:val="hybridMultilevel"/>
    <w:tmpl w:val="871240C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35795"/>
    <w:multiLevelType w:val="hybridMultilevel"/>
    <w:tmpl w:val="D21897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107471"/>
    <w:multiLevelType w:val="hybridMultilevel"/>
    <w:tmpl w:val="71F669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6D4F21"/>
    <w:multiLevelType w:val="hybridMultilevel"/>
    <w:tmpl w:val="D2F6CD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636F0D"/>
    <w:multiLevelType w:val="hybridMultilevel"/>
    <w:tmpl w:val="A3A45574"/>
    <w:lvl w:ilvl="0" w:tplc="67D83CE6">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33F6"/>
    <w:multiLevelType w:val="hybridMultilevel"/>
    <w:tmpl w:val="7BCE2A8E"/>
    <w:lvl w:ilvl="0" w:tplc="62F8556C">
      <w:start w:val="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93B995A"/>
    <w:multiLevelType w:val="hybridMultilevel"/>
    <w:tmpl w:val="948A06E2"/>
    <w:lvl w:ilvl="0" w:tplc="67AA64A6">
      <w:start w:val="1"/>
      <w:numFmt w:val="decimal"/>
      <w:lvlText w:val="(%1)"/>
      <w:lvlJc w:val="left"/>
      <w:pPr>
        <w:ind w:left="720" w:hanging="360"/>
      </w:pPr>
    </w:lvl>
    <w:lvl w:ilvl="1" w:tplc="9502F0D2">
      <w:start w:val="1"/>
      <w:numFmt w:val="lowerLetter"/>
      <w:lvlText w:val="%2."/>
      <w:lvlJc w:val="left"/>
      <w:pPr>
        <w:ind w:left="1440" w:hanging="360"/>
      </w:pPr>
    </w:lvl>
    <w:lvl w:ilvl="2" w:tplc="53A410A0">
      <w:start w:val="1"/>
      <w:numFmt w:val="lowerRoman"/>
      <w:lvlText w:val="%3."/>
      <w:lvlJc w:val="right"/>
      <w:pPr>
        <w:ind w:left="2160" w:hanging="180"/>
      </w:pPr>
    </w:lvl>
    <w:lvl w:ilvl="3" w:tplc="1F6E46D8">
      <w:start w:val="1"/>
      <w:numFmt w:val="decimal"/>
      <w:lvlText w:val="%4."/>
      <w:lvlJc w:val="left"/>
      <w:pPr>
        <w:ind w:left="2880" w:hanging="360"/>
      </w:pPr>
    </w:lvl>
    <w:lvl w:ilvl="4" w:tplc="2AAEB104">
      <w:start w:val="1"/>
      <w:numFmt w:val="lowerLetter"/>
      <w:lvlText w:val="%5."/>
      <w:lvlJc w:val="left"/>
      <w:pPr>
        <w:ind w:left="3600" w:hanging="360"/>
      </w:pPr>
    </w:lvl>
    <w:lvl w:ilvl="5" w:tplc="99921752">
      <w:start w:val="1"/>
      <w:numFmt w:val="lowerRoman"/>
      <w:lvlText w:val="%6."/>
      <w:lvlJc w:val="right"/>
      <w:pPr>
        <w:ind w:left="4320" w:hanging="180"/>
      </w:pPr>
    </w:lvl>
    <w:lvl w:ilvl="6" w:tplc="10920BA0">
      <w:start w:val="1"/>
      <w:numFmt w:val="decimal"/>
      <w:lvlText w:val="%7."/>
      <w:lvlJc w:val="left"/>
      <w:pPr>
        <w:ind w:left="5040" w:hanging="360"/>
      </w:pPr>
    </w:lvl>
    <w:lvl w:ilvl="7" w:tplc="37261F3E">
      <w:start w:val="1"/>
      <w:numFmt w:val="lowerLetter"/>
      <w:lvlText w:val="%8."/>
      <w:lvlJc w:val="left"/>
      <w:pPr>
        <w:ind w:left="5760" w:hanging="360"/>
      </w:pPr>
    </w:lvl>
    <w:lvl w:ilvl="8" w:tplc="E7C63B54">
      <w:start w:val="1"/>
      <w:numFmt w:val="lowerRoman"/>
      <w:lvlText w:val="%9."/>
      <w:lvlJc w:val="right"/>
      <w:pPr>
        <w:ind w:left="6480" w:hanging="180"/>
      </w:pPr>
    </w:lvl>
  </w:abstractNum>
  <w:abstractNum w:abstractNumId="41" w15:restartNumberingAfterBreak="0">
    <w:nsid w:val="76614530"/>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01C16"/>
    <w:multiLevelType w:val="hybridMultilevel"/>
    <w:tmpl w:val="79E4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311977"/>
    <w:multiLevelType w:val="hybridMultilevel"/>
    <w:tmpl w:val="D302B28C"/>
    <w:lvl w:ilvl="0" w:tplc="51382512">
      <w:start w:val="1"/>
      <w:numFmt w:val="bullet"/>
      <w:lvlText w:val="-"/>
      <w:lvlJc w:val="left"/>
      <w:pPr>
        <w:ind w:left="928" w:hanging="360"/>
      </w:pPr>
      <w:rPr>
        <w:rFonts w:ascii="Calibri" w:hAnsi="Calibri" w:hint="default"/>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44" w15:restartNumberingAfterBreak="0">
    <w:nsid w:val="79DD6E82"/>
    <w:multiLevelType w:val="hybridMultilevel"/>
    <w:tmpl w:val="6E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71531">
    <w:abstractNumId w:val="24"/>
  </w:num>
  <w:num w:numId="2" w16cid:durableId="393313930">
    <w:abstractNumId w:val="16"/>
  </w:num>
  <w:num w:numId="3" w16cid:durableId="1548755978">
    <w:abstractNumId w:val="13"/>
  </w:num>
  <w:num w:numId="4" w16cid:durableId="1028140459">
    <w:abstractNumId w:val="39"/>
  </w:num>
  <w:num w:numId="5" w16cid:durableId="1270698313">
    <w:abstractNumId w:val="1"/>
  </w:num>
  <w:num w:numId="6" w16cid:durableId="226381902">
    <w:abstractNumId w:val="44"/>
  </w:num>
  <w:num w:numId="7" w16cid:durableId="1250237909">
    <w:abstractNumId w:val="17"/>
  </w:num>
  <w:num w:numId="8" w16cid:durableId="512643744">
    <w:abstractNumId w:val="12"/>
  </w:num>
  <w:num w:numId="9" w16cid:durableId="145712353">
    <w:abstractNumId w:val="9"/>
  </w:num>
  <w:num w:numId="10" w16cid:durableId="385419988">
    <w:abstractNumId w:val="14"/>
  </w:num>
  <w:num w:numId="11" w16cid:durableId="24603274">
    <w:abstractNumId w:val="0"/>
  </w:num>
  <w:num w:numId="12" w16cid:durableId="831145528">
    <w:abstractNumId w:val="4"/>
  </w:num>
  <w:num w:numId="13" w16cid:durableId="594170461">
    <w:abstractNumId w:val="20"/>
  </w:num>
  <w:num w:numId="14" w16cid:durableId="1892225284">
    <w:abstractNumId w:val="3"/>
  </w:num>
  <w:num w:numId="15" w16cid:durableId="934283858">
    <w:abstractNumId w:val="21"/>
  </w:num>
  <w:num w:numId="16" w16cid:durableId="1833598479">
    <w:abstractNumId w:val="37"/>
  </w:num>
  <w:num w:numId="17" w16cid:durableId="1099256580">
    <w:abstractNumId w:val="40"/>
  </w:num>
  <w:num w:numId="18" w16cid:durableId="548759993">
    <w:abstractNumId w:val="42"/>
  </w:num>
  <w:num w:numId="19" w16cid:durableId="1180238642">
    <w:abstractNumId w:val="25"/>
  </w:num>
  <w:num w:numId="20" w16cid:durableId="549611532">
    <w:abstractNumId w:val="8"/>
  </w:num>
  <w:num w:numId="21" w16cid:durableId="2029257953">
    <w:abstractNumId w:val="33"/>
  </w:num>
  <w:num w:numId="22" w16cid:durableId="234976846">
    <w:abstractNumId w:val="34"/>
  </w:num>
  <w:num w:numId="23" w16cid:durableId="1979873703">
    <w:abstractNumId w:val="36"/>
  </w:num>
  <w:num w:numId="24" w16cid:durableId="1415278448">
    <w:abstractNumId w:val="27"/>
  </w:num>
  <w:num w:numId="25" w16cid:durableId="267128436">
    <w:abstractNumId w:val="41"/>
  </w:num>
  <w:num w:numId="26" w16cid:durableId="1696149553">
    <w:abstractNumId w:val="32"/>
  </w:num>
  <w:num w:numId="27" w16cid:durableId="340739875">
    <w:abstractNumId w:val="31"/>
  </w:num>
  <w:num w:numId="28" w16cid:durableId="35589368">
    <w:abstractNumId w:val="26"/>
  </w:num>
  <w:num w:numId="29" w16cid:durableId="1509296476">
    <w:abstractNumId w:val="30"/>
  </w:num>
  <w:num w:numId="30" w16cid:durableId="1049035318">
    <w:abstractNumId w:val="29"/>
  </w:num>
  <w:num w:numId="31" w16cid:durableId="793523086">
    <w:abstractNumId w:val="18"/>
  </w:num>
  <w:num w:numId="32" w16cid:durableId="678894072">
    <w:abstractNumId w:val="7"/>
  </w:num>
  <w:num w:numId="33" w16cid:durableId="1762753005">
    <w:abstractNumId w:val="22"/>
  </w:num>
  <w:num w:numId="34" w16cid:durableId="1549145920">
    <w:abstractNumId w:val="23"/>
  </w:num>
  <w:num w:numId="35" w16cid:durableId="1591234223">
    <w:abstractNumId w:val="35"/>
  </w:num>
  <w:num w:numId="36" w16cid:durableId="1545168059">
    <w:abstractNumId w:val="15"/>
  </w:num>
  <w:num w:numId="37" w16cid:durableId="1618944242">
    <w:abstractNumId w:val="6"/>
  </w:num>
  <w:num w:numId="38" w16cid:durableId="32192414">
    <w:abstractNumId w:val="38"/>
  </w:num>
  <w:num w:numId="39" w16cid:durableId="2015377859">
    <w:abstractNumId w:val="28"/>
  </w:num>
  <w:num w:numId="40" w16cid:durableId="397750034">
    <w:abstractNumId w:val="5"/>
  </w:num>
  <w:num w:numId="41" w16cid:durableId="1698197567">
    <w:abstractNumId w:val="19"/>
  </w:num>
  <w:num w:numId="42" w16cid:durableId="617681499">
    <w:abstractNumId w:val="43"/>
  </w:num>
  <w:num w:numId="43" w16cid:durableId="982778286">
    <w:abstractNumId w:val="2"/>
  </w:num>
  <w:num w:numId="44" w16cid:durableId="559638768">
    <w:abstractNumId w:val="10"/>
  </w:num>
  <w:num w:numId="45" w16cid:durableId="188841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38"/>
    <w:rsid w:val="000034B7"/>
    <w:rsid w:val="0000402E"/>
    <w:rsid w:val="00004DA6"/>
    <w:rsid w:val="00006A8A"/>
    <w:rsid w:val="00013F07"/>
    <w:rsid w:val="0001484D"/>
    <w:rsid w:val="00040F01"/>
    <w:rsid w:val="0005175F"/>
    <w:rsid w:val="00057632"/>
    <w:rsid w:val="000612EA"/>
    <w:rsid w:val="0006140B"/>
    <w:rsid w:val="0007426A"/>
    <w:rsid w:val="00082328"/>
    <w:rsid w:val="00084350"/>
    <w:rsid w:val="00093264"/>
    <w:rsid w:val="00093F09"/>
    <w:rsid w:val="000A581A"/>
    <w:rsid w:val="000B0B48"/>
    <w:rsid w:val="000B0E6F"/>
    <w:rsid w:val="000B1631"/>
    <w:rsid w:val="000C52AD"/>
    <w:rsid w:val="000C6DC3"/>
    <w:rsid w:val="000E5AE3"/>
    <w:rsid w:val="000F3638"/>
    <w:rsid w:val="000F50E7"/>
    <w:rsid w:val="000F7AC2"/>
    <w:rsid w:val="001032D8"/>
    <w:rsid w:val="00107221"/>
    <w:rsid w:val="00116DC2"/>
    <w:rsid w:val="0014041B"/>
    <w:rsid w:val="001418F6"/>
    <w:rsid w:val="00141EFD"/>
    <w:rsid w:val="00143DA4"/>
    <w:rsid w:val="00145BC6"/>
    <w:rsid w:val="00152757"/>
    <w:rsid w:val="001543B0"/>
    <w:rsid w:val="00156669"/>
    <w:rsid w:val="00167E61"/>
    <w:rsid w:val="00171BBD"/>
    <w:rsid w:val="00175866"/>
    <w:rsid w:val="0019009B"/>
    <w:rsid w:val="00196809"/>
    <w:rsid w:val="001C0C88"/>
    <w:rsid w:val="001C5555"/>
    <w:rsid w:val="001C6F92"/>
    <w:rsid w:val="001D320F"/>
    <w:rsid w:val="001D342E"/>
    <w:rsid w:val="001D34E4"/>
    <w:rsid w:val="001D5972"/>
    <w:rsid w:val="001D6FA8"/>
    <w:rsid w:val="00204AFF"/>
    <w:rsid w:val="002057C8"/>
    <w:rsid w:val="00206C7D"/>
    <w:rsid w:val="00216095"/>
    <w:rsid w:val="0021755E"/>
    <w:rsid w:val="002227C5"/>
    <w:rsid w:val="00227899"/>
    <w:rsid w:val="00232756"/>
    <w:rsid w:val="002416A3"/>
    <w:rsid w:val="0024635C"/>
    <w:rsid w:val="00246782"/>
    <w:rsid w:val="00264004"/>
    <w:rsid w:val="00266BBA"/>
    <w:rsid w:val="002716CF"/>
    <w:rsid w:val="00280F6D"/>
    <w:rsid w:val="0028485F"/>
    <w:rsid w:val="00285EEE"/>
    <w:rsid w:val="002906CD"/>
    <w:rsid w:val="002A4E9E"/>
    <w:rsid w:val="002A64E5"/>
    <w:rsid w:val="002B4324"/>
    <w:rsid w:val="002B7BEB"/>
    <w:rsid w:val="002E0B75"/>
    <w:rsid w:val="002E49ED"/>
    <w:rsid w:val="002F73AB"/>
    <w:rsid w:val="00310CBF"/>
    <w:rsid w:val="003163C5"/>
    <w:rsid w:val="003203A4"/>
    <w:rsid w:val="003222B1"/>
    <w:rsid w:val="003273F8"/>
    <w:rsid w:val="00331CFE"/>
    <w:rsid w:val="00350F90"/>
    <w:rsid w:val="00352120"/>
    <w:rsid w:val="00360DD8"/>
    <w:rsid w:val="00370522"/>
    <w:rsid w:val="00375577"/>
    <w:rsid w:val="00382416"/>
    <w:rsid w:val="00391F59"/>
    <w:rsid w:val="003969EF"/>
    <w:rsid w:val="003B0C74"/>
    <w:rsid w:val="003B35F5"/>
    <w:rsid w:val="003B503C"/>
    <w:rsid w:val="003B5E88"/>
    <w:rsid w:val="003B7C6D"/>
    <w:rsid w:val="003C3004"/>
    <w:rsid w:val="003C5494"/>
    <w:rsid w:val="003D3BD8"/>
    <w:rsid w:val="003D420E"/>
    <w:rsid w:val="003F07BC"/>
    <w:rsid w:val="003F3AB9"/>
    <w:rsid w:val="003F7B00"/>
    <w:rsid w:val="0040526B"/>
    <w:rsid w:val="004102D4"/>
    <w:rsid w:val="004120DC"/>
    <w:rsid w:val="00415FAA"/>
    <w:rsid w:val="00431C58"/>
    <w:rsid w:val="00432E49"/>
    <w:rsid w:val="004374FF"/>
    <w:rsid w:val="0044572C"/>
    <w:rsid w:val="00447EEF"/>
    <w:rsid w:val="00450FAC"/>
    <w:rsid w:val="00457F74"/>
    <w:rsid w:val="00464F43"/>
    <w:rsid w:val="00474119"/>
    <w:rsid w:val="00481978"/>
    <w:rsid w:val="00490768"/>
    <w:rsid w:val="00497EC3"/>
    <w:rsid w:val="004A1DB7"/>
    <w:rsid w:val="004A5463"/>
    <w:rsid w:val="004A6795"/>
    <w:rsid w:val="004A6D93"/>
    <w:rsid w:val="004B485E"/>
    <w:rsid w:val="004D2154"/>
    <w:rsid w:val="004D6AB1"/>
    <w:rsid w:val="004E1C98"/>
    <w:rsid w:val="004E2937"/>
    <w:rsid w:val="004E5A43"/>
    <w:rsid w:val="004F0292"/>
    <w:rsid w:val="004F288B"/>
    <w:rsid w:val="004F732C"/>
    <w:rsid w:val="004F7B5F"/>
    <w:rsid w:val="005031D2"/>
    <w:rsid w:val="00511A0D"/>
    <w:rsid w:val="0051453F"/>
    <w:rsid w:val="005216E9"/>
    <w:rsid w:val="0053183C"/>
    <w:rsid w:val="00531DF9"/>
    <w:rsid w:val="0053760B"/>
    <w:rsid w:val="00540C8E"/>
    <w:rsid w:val="00542DAB"/>
    <w:rsid w:val="00545F6F"/>
    <w:rsid w:val="00553492"/>
    <w:rsid w:val="0056080E"/>
    <w:rsid w:val="00560F8B"/>
    <w:rsid w:val="00563EAB"/>
    <w:rsid w:val="005670F7"/>
    <w:rsid w:val="0057024E"/>
    <w:rsid w:val="00570CF6"/>
    <w:rsid w:val="00574BD1"/>
    <w:rsid w:val="0058499C"/>
    <w:rsid w:val="00587B22"/>
    <w:rsid w:val="0059497F"/>
    <w:rsid w:val="00596000"/>
    <w:rsid w:val="00597B60"/>
    <w:rsid w:val="005A10E4"/>
    <w:rsid w:val="005A55B4"/>
    <w:rsid w:val="005B3C23"/>
    <w:rsid w:val="005C5E5A"/>
    <w:rsid w:val="005D5DC6"/>
    <w:rsid w:val="005D5E17"/>
    <w:rsid w:val="005D673C"/>
    <w:rsid w:val="005E31B2"/>
    <w:rsid w:val="005E388B"/>
    <w:rsid w:val="005F1229"/>
    <w:rsid w:val="005F1C04"/>
    <w:rsid w:val="005F5C58"/>
    <w:rsid w:val="005F74AE"/>
    <w:rsid w:val="00601AD5"/>
    <w:rsid w:val="0060218D"/>
    <w:rsid w:val="00620884"/>
    <w:rsid w:val="0062158B"/>
    <w:rsid w:val="00624979"/>
    <w:rsid w:val="00632A86"/>
    <w:rsid w:val="00633EC6"/>
    <w:rsid w:val="00635144"/>
    <w:rsid w:val="00642A82"/>
    <w:rsid w:val="00643709"/>
    <w:rsid w:val="00644852"/>
    <w:rsid w:val="0064566A"/>
    <w:rsid w:val="006510B5"/>
    <w:rsid w:val="00662680"/>
    <w:rsid w:val="006642D3"/>
    <w:rsid w:val="006657DD"/>
    <w:rsid w:val="006657F0"/>
    <w:rsid w:val="0067686B"/>
    <w:rsid w:val="00685ABD"/>
    <w:rsid w:val="00691046"/>
    <w:rsid w:val="006A7EA7"/>
    <w:rsid w:val="006B1A43"/>
    <w:rsid w:val="006C3109"/>
    <w:rsid w:val="006D4ED8"/>
    <w:rsid w:val="006F112B"/>
    <w:rsid w:val="00703313"/>
    <w:rsid w:val="00704AF5"/>
    <w:rsid w:val="0070584C"/>
    <w:rsid w:val="00712A51"/>
    <w:rsid w:val="00713DD1"/>
    <w:rsid w:val="0072545A"/>
    <w:rsid w:val="007255F9"/>
    <w:rsid w:val="00727A30"/>
    <w:rsid w:val="00744016"/>
    <w:rsid w:val="00744972"/>
    <w:rsid w:val="00754D49"/>
    <w:rsid w:val="007626AE"/>
    <w:rsid w:val="00772FBA"/>
    <w:rsid w:val="00776479"/>
    <w:rsid w:val="00780205"/>
    <w:rsid w:val="00783B52"/>
    <w:rsid w:val="00785616"/>
    <w:rsid w:val="00787B0D"/>
    <w:rsid w:val="00793EB5"/>
    <w:rsid w:val="007A5E57"/>
    <w:rsid w:val="007B102F"/>
    <w:rsid w:val="007B44D9"/>
    <w:rsid w:val="007C52D5"/>
    <w:rsid w:val="007C60B2"/>
    <w:rsid w:val="007C634F"/>
    <w:rsid w:val="007D5F67"/>
    <w:rsid w:val="007E0307"/>
    <w:rsid w:val="007E63FE"/>
    <w:rsid w:val="007E74A2"/>
    <w:rsid w:val="007F0DDF"/>
    <w:rsid w:val="007F29D6"/>
    <w:rsid w:val="007F48F8"/>
    <w:rsid w:val="007F67C2"/>
    <w:rsid w:val="00803D06"/>
    <w:rsid w:val="008066BD"/>
    <w:rsid w:val="00823D6F"/>
    <w:rsid w:val="0082485D"/>
    <w:rsid w:val="00824E38"/>
    <w:rsid w:val="0083724B"/>
    <w:rsid w:val="00843891"/>
    <w:rsid w:val="008469A7"/>
    <w:rsid w:val="00847A32"/>
    <w:rsid w:val="00865496"/>
    <w:rsid w:val="00876D3F"/>
    <w:rsid w:val="00880108"/>
    <w:rsid w:val="00887B0B"/>
    <w:rsid w:val="008952D2"/>
    <w:rsid w:val="008A1151"/>
    <w:rsid w:val="008A732E"/>
    <w:rsid w:val="008B1CF1"/>
    <w:rsid w:val="008B6325"/>
    <w:rsid w:val="008C2E5B"/>
    <w:rsid w:val="008D06A1"/>
    <w:rsid w:val="008D3F11"/>
    <w:rsid w:val="008E414F"/>
    <w:rsid w:val="008E6402"/>
    <w:rsid w:val="008E6CB5"/>
    <w:rsid w:val="008F0B19"/>
    <w:rsid w:val="008F5BC0"/>
    <w:rsid w:val="00911ED0"/>
    <w:rsid w:val="009160B6"/>
    <w:rsid w:val="009305B2"/>
    <w:rsid w:val="0093491C"/>
    <w:rsid w:val="00956D97"/>
    <w:rsid w:val="00967E87"/>
    <w:rsid w:val="00984B4E"/>
    <w:rsid w:val="00984C11"/>
    <w:rsid w:val="009874E2"/>
    <w:rsid w:val="00993C83"/>
    <w:rsid w:val="00995C62"/>
    <w:rsid w:val="009A2030"/>
    <w:rsid w:val="009B64D3"/>
    <w:rsid w:val="009C32B5"/>
    <w:rsid w:val="009D59C7"/>
    <w:rsid w:val="009E12AB"/>
    <w:rsid w:val="009F2CB1"/>
    <w:rsid w:val="00A003CC"/>
    <w:rsid w:val="00A00DFB"/>
    <w:rsid w:val="00A07A80"/>
    <w:rsid w:val="00A14244"/>
    <w:rsid w:val="00A207DB"/>
    <w:rsid w:val="00A21CD6"/>
    <w:rsid w:val="00A24B27"/>
    <w:rsid w:val="00A267B6"/>
    <w:rsid w:val="00A345A4"/>
    <w:rsid w:val="00A36887"/>
    <w:rsid w:val="00A440EE"/>
    <w:rsid w:val="00A449D4"/>
    <w:rsid w:val="00A610C0"/>
    <w:rsid w:val="00A677CD"/>
    <w:rsid w:val="00A70D7C"/>
    <w:rsid w:val="00A72621"/>
    <w:rsid w:val="00A80831"/>
    <w:rsid w:val="00A82195"/>
    <w:rsid w:val="00A85FB2"/>
    <w:rsid w:val="00AA1AA5"/>
    <w:rsid w:val="00AA30DC"/>
    <w:rsid w:val="00AA6B67"/>
    <w:rsid w:val="00AC2322"/>
    <w:rsid w:val="00AC7406"/>
    <w:rsid w:val="00AD3A2E"/>
    <w:rsid w:val="00AD6AA4"/>
    <w:rsid w:val="00AE3D61"/>
    <w:rsid w:val="00AE5B48"/>
    <w:rsid w:val="00AE6C81"/>
    <w:rsid w:val="00AF64F1"/>
    <w:rsid w:val="00B01AD5"/>
    <w:rsid w:val="00B06FBA"/>
    <w:rsid w:val="00B07FFA"/>
    <w:rsid w:val="00B13E67"/>
    <w:rsid w:val="00B217A7"/>
    <w:rsid w:val="00B31D3C"/>
    <w:rsid w:val="00B47F22"/>
    <w:rsid w:val="00B56C81"/>
    <w:rsid w:val="00B67DBD"/>
    <w:rsid w:val="00B86011"/>
    <w:rsid w:val="00B870E8"/>
    <w:rsid w:val="00B903CB"/>
    <w:rsid w:val="00BA1376"/>
    <w:rsid w:val="00BA2692"/>
    <w:rsid w:val="00BA5C44"/>
    <w:rsid w:val="00BB0F7C"/>
    <w:rsid w:val="00BB1E24"/>
    <w:rsid w:val="00BC2F29"/>
    <w:rsid w:val="00BC3184"/>
    <w:rsid w:val="00BD4405"/>
    <w:rsid w:val="00BF3FFD"/>
    <w:rsid w:val="00BF4819"/>
    <w:rsid w:val="00BF5E19"/>
    <w:rsid w:val="00C04852"/>
    <w:rsid w:val="00C10A15"/>
    <w:rsid w:val="00C23134"/>
    <w:rsid w:val="00C2360B"/>
    <w:rsid w:val="00C434DC"/>
    <w:rsid w:val="00C45947"/>
    <w:rsid w:val="00C4672A"/>
    <w:rsid w:val="00C53172"/>
    <w:rsid w:val="00C53DC6"/>
    <w:rsid w:val="00C55EBF"/>
    <w:rsid w:val="00C57933"/>
    <w:rsid w:val="00C75ADF"/>
    <w:rsid w:val="00C8203B"/>
    <w:rsid w:val="00C87621"/>
    <w:rsid w:val="00C94B96"/>
    <w:rsid w:val="00C9505A"/>
    <w:rsid w:val="00C96AB2"/>
    <w:rsid w:val="00CA02A8"/>
    <w:rsid w:val="00CB3EB6"/>
    <w:rsid w:val="00CB7841"/>
    <w:rsid w:val="00CC0223"/>
    <w:rsid w:val="00CC2EAC"/>
    <w:rsid w:val="00CD5067"/>
    <w:rsid w:val="00CD6C1F"/>
    <w:rsid w:val="00CD7C0D"/>
    <w:rsid w:val="00CE3B2F"/>
    <w:rsid w:val="00D04696"/>
    <w:rsid w:val="00D138C2"/>
    <w:rsid w:val="00D14C6A"/>
    <w:rsid w:val="00D24AD2"/>
    <w:rsid w:val="00D3090A"/>
    <w:rsid w:val="00D3151B"/>
    <w:rsid w:val="00D31CDD"/>
    <w:rsid w:val="00D368E2"/>
    <w:rsid w:val="00D47FB7"/>
    <w:rsid w:val="00D51E3F"/>
    <w:rsid w:val="00D566F3"/>
    <w:rsid w:val="00D7558F"/>
    <w:rsid w:val="00D75822"/>
    <w:rsid w:val="00D813ED"/>
    <w:rsid w:val="00D91414"/>
    <w:rsid w:val="00D947D9"/>
    <w:rsid w:val="00D96677"/>
    <w:rsid w:val="00D96B32"/>
    <w:rsid w:val="00DA5319"/>
    <w:rsid w:val="00DA7363"/>
    <w:rsid w:val="00DB28A0"/>
    <w:rsid w:val="00DB4E10"/>
    <w:rsid w:val="00DB5B2D"/>
    <w:rsid w:val="00DB7408"/>
    <w:rsid w:val="00DC1A14"/>
    <w:rsid w:val="00DC334D"/>
    <w:rsid w:val="00DC3E22"/>
    <w:rsid w:val="00E06925"/>
    <w:rsid w:val="00E100A9"/>
    <w:rsid w:val="00E103B9"/>
    <w:rsid w:val="00E17491"/>
    <w:rsid w:val="00E22827"/>
    <w:rsid w:val="00E234C3"/>
    <w:rsid w:val="00E2476D"/>
    <w:rsid w:val="00E25882"/>
    <w:rsid w:val="00E2746B"/>
    <w:rsid w:val="00E36E54"/>
    <w:rsid w:val="00E4711F"/>
    <w:rsid w:val="00E47914"/>
    <w:rsid w:val="00E528E4"/>
    <w:rsid w:val="00E67E95"/>
    <w:rsid w:val="00E750D9"/>
    <w:rsid w:val="00E75CFD"/>
    <w:rsid w:val="00E76768"/>
    <w:rsid w:val="00E76F4C"/>
    <w:rsid w:val="00E84400"/>
    <w:rsid w:val="00E85119"/>
    <w:rsid w:val="00E914A5"/>
    <w:rsid w:val="00E9572D"/>
    <w:rsid w:val="00E97E18"/>
    <w:rsid w:val="00EB1647"/>
    <w:rsid w:val="00EB6373"/>
    <w:rsid w:val="00EC7E9B"/>
    <w:rsid w:val="00ED515C"/>
    <w:rsid w:val="00EE1D85"/>
    <w:rsid w:val="00EE31F7"/>
    <w:rsid w:val="00EE7541"/>
    <w:rsid w:val="00EF2A0E"/>
    <w:rsid w:val="00EF451B"/>
    <w:rsid w:val="00F003AE"/>
    <w:rsid w:val="00F04C9E"/>
    <w:rsid w:val="00F0699E"/>
    <w:rsid w:val="00F202DA"/>
    <w:rsid w:val="00F353D8"/>
    <w:rsid w:val="00F400E2"/>
    <w:rsid w:val="00F41EF7"/>
    <w:rsid w:val="00F41EFA"/>
    <w:rsid w:val="00F63035"/>
    <w:rsid w:val="00F737A5"/>
    <w:rsid w:val="00F75066"/>
    <w:rsid w:val="00F82BDF"/>
    <w:rsid w:val="00F95498"/>
    <w:rsid w:val="00FA1A0F"/>
    <w:rsid w:val="00FB7A62"/>
    <w:rsid w:val="00FD133A"/>
    <w:rsid w:val="00FD189B"/>
    <w:rsid w:val="00FE3C21"/>
    <w:rsid w:val="00FE5635"/>
    <w:rsid w:val="00FE5F02"/>
    <w:rsid w:val="00FE792C"/>
    <w:rsid w:val="00FF4C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1A735"/>
  <w15:docId w15:val="{CE37DF3C-0773-4041-BC57-0881912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8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3638"/>
  </w:style>
  <w:style w:type="paragraph" w:styleId="Footer">
    <w:name w:val="footer"/>
    <w:basedOn w:val="Normal"/>
    <w:link w:val="FooterChar"/>
    <w:uiPriority w:val="99"/>
    <w:unhideWhenUsed/>
    <w:rsid w:val="000F36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3638"/>
  </w:style>
  <w:style w:type="paragraph" w:customStyle="1" w:styleId="ListParagraph1">
    <w:name w:val="List Paragraph1"/>
    <w:basedOn w:val="Normal"/>
    <w:uiPriority w:val="34"/>
    <w:qFormat/>
    <w:rsid w:val="00643709"/>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643709"/>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109"/>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6C3109"/>
    <w:rPr>
      <w:color w:val="954F72" w:themeColor="followedHyperlink"/>
      <w:u w:val="single"/>
    </w:rPr>
  </w:style>
  <w:style w:type="paragraph" w:styleId="NormalWeb">
    <w:name w:val="Normal (Web)"/>
    <w:basedOn w:val="Normal"/>
    <w:uiPriority w:val="99"/>
    <w:unhideWhenUsed/>
    <w:rsid w:val="006B1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914A5"/>
    <w:rPr>
      <w:i/>
      <w:iCs/>
    </w:rPr>
  </w:style>
  <w:style w:type="paragraph" w:styleId="BalloonText">
    <w:name w:val="Balloon Text"/>
    <w:basedOn w:val="Normal"/>
    <w:link w:val="BalloonTextChar"/>
    <w:uiPriority w:val="99"/>
    <w:semiHidden/>
    <w:unhideWhenUsed/>
    <w:rsid w:val="0015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B0"/>
    <w:rPr>
      <w:rFonts w:ascii="Tahoma" w:hAnsi="Tahoma" w:cs="Tahoma"/>
      <w:sz w:val="16"/>
      <w:szCs w:val="16"/>
    </w:rPr>
  </w:style>
  <w:style w:type="character" w:customStyle="1" w:styleId="Heading1Char">
    <w:name w:val="Heading 1 Char"/>
    <w:basedOn w:val="DefaultParagraphFont"/>
    <w:link w:val="Heading1"/>
    <w:uiPriority w:val="9"/>
    <w:rsid w:val="007F48F8"/>
    <w:rPr>
      <w:rFonts w:ascii="Times New Roman" w:eastAsia="Times New Roman" w:hAnsi="Times New Roman" w:cs="Times New Roman"/>
      <w:b/>
      <w:bCs/>
      <w:kern w:val="36"/>
      <w:sz w:val="48"/>
      <w:szCs w:val="48"/>
      <w:lang w:val="en-US"/>
    </w:rPr>
  </w:style>
  <w:style w:type="paragraph" w:customStyle="1" w:styleId="xmsonormal">
    <w:name w:val="x_msonormal"/>
    <w:basedOn w:val="Normal"/>
    <w:rsid w:val="0074497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link w:val="ListParagraphChar"/>
    <w:uiPriority w:val="34"/>
    <w:qFormat/>
    <w:rsid w:val="00744972"/>
    <w:pPr>
      <w:ind w:left="720"/>
      <w:contextualSpacing/>
    </w:pPr>
  </w:style>
  <w:style w:type="paragraph" w:styleId="Revision">
    <w:name w:val="Revision"/>
    <w:hidden/>
    <w:uiPriority w:val="99"/>
    <w:semiHidden/>
    <w:rsid w:val="00776479"/>
    <w:pPr>
      <w:spacing w:after="0" w:line="240" w:lineRule="auto"/>
    </w:pPr>
  </w:style>
  <w:style w:type="character" w:styleId="CommentReference">
    <w:name w:val="annotation reference"/>
    <w:basedOn w:val="DefaultParagraphFont"/>
    <w:uiPriority w:val="99"/>
    <w:semiHidden/>
    <w:unhideWhenUsed/>
    <w:rsid w:val="00310CBF"/>
    <w:rPr>
      <w:sz w:val="16"/>
      <w:szCs w:val="16"/>
    </w:rPr>
  </w:style>
  <w:style w:type="paragraph" w:styleId="CommentText">
    <w:name w:val="annotation text"/>
    <w:basedOn w:val="Normal"/>
    <w:link w:val="CommentTextChar"/>
    <w:uiPriority w:val="99"/>
    <w:unhideWhenUsed/>
    <w:rsid w:val="00310CBF"/>
    <w:pPr>
      <w:spacing w:line="240" w:lineRule="auto"/>
    </w:pPr>
    <w:rPr>
      <w:sz w:val="20"/>
      <w:szCs w:val="20"/>
    </w:rPr>
  </w:style>
  <w:style w:type="character" w:customStyle="1" w:styleId="CommentTextChar">
    <w:name w:val="Comment Text Char"/>
    <w:basedOn w:val="DefaultParagraphFont"/>
    <w:link w:val="CommentText"/>
    <w:uiPriority w:val="99"/>
    <w:rsid w:val="00310CBF"/>
    <w:rPr>
      <w:sz w:val="20"/>
      <w:szCs w:val="20"/>
    </w:rPr>
  </w:style>
  <w:style w:type="paragraph" w:styleId="CommentSubject">
    <w:name w:val="annotation subject"/>
    <w:basedOn w:val="CommentText"/>
    <w:next w:val="CommentText"/>
    <w:link w:val="CommentSubjectChar"/>
    <w:uiPriority w:val="99"/>
    <w:semiHidden/>
    <w:unhideWhenUsed/>
    <w:rsid w:val="00310CBF"/>
    <w:rPr>
      <w:b/>
      <w:bCs/>
    </w:rPr>
  </w:style>
  <w:style w:type="character" w:customStyle="1" w:styleId="CommentSubjectChar">
    <w:name w:val="Comment Subject Char"/>
    <w:basedOn w:val="CommentTextChar"/>
    <w:link w:val="CommentSubject"/>
    <w:uiPriority w:val="99"/>
    <w:semiHidden/>
    <w:rsid w:val="00310CBF"/>
    <w:rPr>
      <w:b/>
      <w:bCs/>
      <w:sz w:val="20"/>
      <w:szCs w:val="20"/>
    </w:rPr>
  </w:style>
  <w:style w:type="character" w:customStyle="1" w:styleId="normaltextrun">
    <w:name w:val="normaltextrun"/>
    <w:basedOn w:val="DefaultParagraphFont"/>
    <w:rsid w:val="00FE3C21"/>
  </w:style>
  <w:style w:type="character" w:customStyle="1" w:styleId="eop">
    <w:name w:val="eop"/>
    <w:basedOn w:val="DefaultParagraphFont"/>
    <w:rsid w:val="00FE3C21"/>
  </w:style>
  <w:style w:type="paragraph" w:customStyle="1" w:styleId="1">
    <w:name w:val="Абзац списка1"/>
    <w:basedOn w:val="Normal"/>
    <w:uiPriority w:val="34"/>
    <w:qFormat/>
    <w:rsid w:val="004F0292"/>
    <w:pPr>
      <w:spacing w:after="0" w:line="240" w:lineRule="auto"/>
      <w:ind w:left="720"/>
      <w:contextualSpacing/>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4F0292"/>
    <w:pPr>
      <w:spacing w:after="0" w:line="240" w:lineRule="auto"/>
      <w:ind w:left="360"/>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rsid w:val="004F0292"/>
    <w:rPr>
      <w:rFonts w:ascii="Times New Roman" w:eastAsia="Times New Roman" w:hAnsi="Times New Roman" w:cs="Times New Roman"/>
      <w:sz w:val="24"/>
      <w:szCs w:val="24"/>
      <w:lang w:val="ro-RO" w:eastAsia="ru-RU"/>
    </w:rPr>
  </w:style>
  <w:style w:type="paragraph" w:styleId="NoSpacing">
    <w:name w:val="No Spacing"/>
    <w:uiPriority w:val="1"/>
    <w:qFormat/>
    <w:rsid w:val="00CB3EB6"/>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CB3EB6"/>
    <w:rPr>
      <w:color w:val="605E5C"/>
      <w:shd w:val="clear" w:color="auto" w:fill="E1DFDD"/>
    </w:rPr>
  </w:style>
  <w:style w:type="character" w:customStyle="1" w:styleId="ListParagraphChar">
    <w:name w:val="List Paragraph Char"/>
    <w:link w:val="ListParagraph"/>
    <w:uiPriority w:val="34"/>
    <w:locked/>
    <w:rsid w:val="00511A0D"/>
  </w:style>
  <w:style w:type="paragraph" w:customStyle="1" w:styleId="Default">
    <w:name w:val="Default"/>
    <w:rsid w:val="00511A0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8259">
      <w:bodyDiv w:val="1"/>
      <w:marLeft w:val="0"/>
      <w:marRight w:val="0"/>
      <w:marTop w:val="0"/>
      <w:marBottom w:val="0"/>
      <w:divBdr>
        <w:top w:val="none" w:sz="0" w:space="0" w:color="auto"/>
        <w:left w:val="none" w:sz="0" w:space="0" w:color="auto"/>
        <w:bottom w:val="none" w:sz="0" w:space="0" w:color="auto"/>
        <w:right w:val="none" w:sz="0" w:space="0" w:color="auto"/>
      </w:divBdr>
    </w:div>
    <w:div w:id="708336018">
      <w:bodyDiv w:val="1"/>
      <w:marLeft w:val="0"/>
      <w:marRight w:val="0"/>
      <w:marTop w:val="0"/>
      <w:marBottom w:val="0"/>
      <w:divBdr>
        <w:top w:val="none" w:sz="0" w:space="0" w:color="auto"/>
        <w:left w:val="none" w:sz="0" w:space="0" w:color="auto"/>
        <w:bottom w:val="none" w:sz="0" w:space="0" w:color="auto"/>
        <w:right w:val="none" w:sz="0" w:space="0" w:color="auto"/>
      </w:divBdr>
    </w:div>
    <w:div w:id="809204793">
      <w:bodyDiv w:val="1"/>
      <w:marLeft w:val="0"/>
      <w:marRight w:val="0"/>
      <w:marTop w:val="0"/>
      <w:marBottom w:val="0"/>
      <w:divBdr>
        <w:top w:val="none" w:sz="0" w:space="0" w:color="auto"/>
        <w:left w:val="none" w:sz="0" w:space="0" w:color="auto"/>
        <w:bottom w:val="none" w:sz="0" w:space="0" w:color="auto"/>
        <w:right w:val="none" w:sz="0" w:space="0" w:color="auto"/>
      </w:divBdr>
    </w:div>
    <w:div w:id="857548872">
      <w:bodyDiv w:val="1"/>
      <w:marLeft w:val="0"/>
      <w:marRight w:val="0"/>
      <w:marTop w:val="0"/>
      <w:marBottom w:val="0"/>
      <w:divBdr>
        <w:top w:val="none" w:sz="0" w:space="0" w:color="auto"/>
        <w:left w:val="none" w:sz="0" w:space="0" w:color="auto"/>
        <w:bottom w:val="none" w:sz="0" w:space="0" w:color="auto"/>
        <w:right w:val="none" w:sz="0" w:space="0" w:color="auto"/>
      </w:divBdr>
    </w:div>
    <w:div w:id="919211967">
      <w:bodyDiv w:val="1"/>
      <w:marLeft w:val="0"/>
      <w:marRight w:val="0"/>
      <w:marTop w:val="0"/>
      <w:marBottom w:val="0"/>
      <w:divBdr>
        <w:top w:val="none" w:sz="0" w:space="0" w:color="auto"/>
        <w:left w:val="none" w:sz="0" w:space="0" w:color="auto"/>
        <w:bottom w:val="none" w:sz="0" w:space="0" w:color="auto"/>
        <w:right w:val="none" w:sz="0" w:space="0" w:color="auto"/>
      </w:divBdr>
    </w:div>
    <w:div w:id="923683834">
      <w:bodyDiv w:val="1"/>
      <w:marLeft w:val="0"/>
      <w:marRight w:val="0"/>
      <w:marTop w:val="0"/>
      <w:marBottom w:val="0"/>
      <w:divBdr>
        <w:top w:val="none" w:sz="0" w:space="0" w:color="auto"/>
        <w:left w:val="none" w:sz="0" w:space="0" w:color="auto"/>
        <w:bottom w:val="none" w:sz="0" w:space="0" w:color="auto"/>
        <w:right w:val="none" w:sz="0" w:space="0" w:color="auto"/>
      </w:divBdr>
    </w:div>
    <w:div w:id="1071999017">
      <w:bodyDiv w:val="1"/>
      <w:marLeft w:val="0"/>
      <w:marRight w:val="0"/>
      <w:marTop w:val="0"/>
      <w:marBottom w:val="0"/>
      <w:divBdr>
        <w:top w:val="none" w:sz="0" w:space="0" w:color="auto"/>
        <w:left w:val="none" w:sz="0" w:space="0" w:color="auto"/>
        <w:bottom w:val="none" w:sz="0" w:space="0" w:color="auto"/>
        <w:right w:val="none" w:sz="0" w:space="0" w:color="auto"/>
      </w:divBdr>
    </w:div>
    <w:div w:id="1156648862">
      <w:bodyDiv w:val="1"/>
      <w:marLeft w:val="0"/>
      <w:marRight w:val="0"/>
      <w:marTop w:val="0"/>
      <w:marBottom w:val="0"/>
      <w:divBdr>
        <w:top w:val="none" w:sz="0" w:space="0" w:color="auto"/>
        <w:left w:val="none" w:sz="0" w:space="0" w:color="auto"/>
        <w:bottom w:val="none" w:sz="0" w:space="0" w:color="auto"/>
        <w:right w:val="none" w:sz="0" w:space="0" w:color="auto"/>
      </w:divBdr>
    </w:div>
    <w:div w:id="1193418633">
      <w:bodyDiv w:val="1"/>
      <w:marLeft w:val="0"/>
      <w:marRight w:val="0"/>
      <w:marTop w:val="0"/>
      <w:marBottom w:val="0"/>
      <w:divBdr>
        <w:top w:val="none" w:sz="0" w:space="0" w:color="auto"/>
        <w:left w:val="none" w:sz="0" w:space="0" w:color="auto"/>
        <w:bottom w:val="none" w:sz="0" w:space="0" w:color="auto"/>
        <w:right w:val="none" w:sz="0" w:space="0" w:color="auto"/>
      </w:divBdr>
    </w:div>
    <w:div w:id="1259213421">
      <w:bodyDiv w:val="1"/>
      <w:marLeft w:val="0"/>
      <w:marRight w:val="0"/>
      <w:marTop w:val="0"/>
      <w:marBottom w:val="0"/>
      <w:divBdr>
        <w:top w:val="none" w:sz="0" w:space="0" w:color="auto"/>
        <w:left w:val="none" w:sz="0" w:space="0" w:color="auto"/>
        <w:bottom w:val="none" w:sz="0" w:space="0" w:color="auto"/>
        <w:right w:val="none" w:sz="0" w:space="0" w:color="auto"/>
      </w:divBdr>
    </w:div>
    <w:div w:id="1395197300">
      <w:bodyDiv w:val="1"/>
      <w:marLeft w:val="0"/>
      <w:marRight w:val="0"/>
      <w:marTop w:val="0"/>
      <w:marBottom w:val="0"/>
      <w:divBdr>
        <w:top w:val="none" w:sz="0" w:space="0" w:color="auto"/>
        <w:left w:val="none" w:sz="0" w:space="0" w:color="auto"/>
        <w:bottom w:val="none" w:sz="0" w:space="0" w:color="auto"/>
        <w:right w:val="none" w:sz="0" w:space="0" w:color="auto"/>
      </w:divBdr>
    </w:div>
    <w:div w:id="1431928681">
      <w:bodyDiv w:val="1"/>
      <w:marLeft w:val="0"/>
      <w:marRight w:val="0"/>
      <w:marTop w:val="0"/>
      <w:marBottom w:val="0"/>
      <w:divBdr>
        <w:top w:val="none" w:sz="0" w:space="0" w:color="auto"/>
        <w:left w:val="none" w:sz="0" w:space="0" w:color="auto"/>
        <w:bottom w:val="none" w:sz="0" w:space="0" w:color="auto"/>
        <w:right w:val="none" w:sz="0" w:space="0" w:color="auto"/>
      </w:divBdr>
    </w:div>
    <w:div w:id="1449004626">
      <w:bodyDiv w:val="1"/>
      <w:marLeft w:val="0"/>
      <w:marRight w:val="0"/>
      <w:marTop w:val="0"/>
      <w:marBottom w:val="0"/>
      <w:divBdr>
        <w:top w:val="none" w:sz="0" w:space="0" w:color="auto"/>
        <w:left w:val="none" w:sz="0" w:space="0" w:color="auto"/>
        <w:bottom w:val="none" w:sz="0" w:space="0" w:color="auto"/>
        <w:right w:val="none" w:sz="0" w:space="0" w:color="auto"/>
      </w:divBdr>
    </w:div>
    <w:div w:id="1484079856">
      <w:bodyDiv w:val="1"/>
      <w:marLeft w:val="0"/>
      <w:marRight w:val="0"/>
      <w:marTop w:val="0"/>
      <w:marBottom w:val="0"/>
      <w:divBdr>
        <w:top w:val="none" w:sz="0" w:space="0" w:color="auto"/>
        <w:left w:val="none" w:sz="0" w:space="0" w:color="auto"/>
        <w:bottom w:val="none" w:sz="0" w:space="0" w:color="auto"/>
        <w:right w:val="none" w:sz="0" w:space="0" w:color="auto"/>
      </w:divBdr>
    </w:div>
    <w:div w:id="1791590342">
      <w:bodyDiv w:val="1"/>
      <w:marLeft w:val="0"/>
      <w:marRight w:val="0"/>
      <w:marTop w:val="0"/>
      <w:marBottom w:val="0"/>
      <w:divBdr>
        <w:top w:val="none" w:sz="0" w:space="0" w:color="auto"/>
        <w:left w:val="none" w:sz="0" w:space="0" w:color="auto"/>
        <w:bottom w:val="none" w:sz="0" w:space="0" w:color="auto"/>
        <w:right w:val="none" w:sz="0" w:space="0" w:color="auto"/>
      </w:divBdr>
    </w:div>
    <w:div w:id="1820535509">
      <w:bodyDiv w:val="1"/>
      <w:marLeft w:val="0"/>
      <w:marRight w:val="0"/>
      <w:marTop w:val="0"/>
      <w:marBottom w:val="0"/>
      <w:divBdr>
        <w:top w:val="none" w:sz="0" w:space="0" w:color="auto"/>
        <w:left w:val="none" w:sz="0" w:space="0" w:color="auto"/>
        <w:bottom w:val="none" w:sz="0" w:space="0" w:color="auto"/>
        <w:right w:val="none" w:sz="0" w:space="0" w:color="auto"/>
      </w:divBdr>
    </w:div>
    <w:div w:id="1827355440">
      <w:bodyDiv w:val="1"/>
      <w:marLeft w:val="0"/>
      <w:marRight w:val="0"/>
      <w:marTop w:val="0"/>
      <w:marBottom w:val="0"/>
      <w:divBdr>
        <w:top w:val="none" w:sz="0" w:space="0" w:color="auto"/>
        <w:left w:val="none" w:sz="0" w:space="0" w:color="auto"/>
        <w:bottom w:val="none" w:sz="0" w:space="0" w:color="auto"/>
        <w:right w:val="none" w:sz="0" w:space="0" w:color="auto"/>
      </w:divBdr>
    </w:div>
    <w:div w:id="1887256809">
      <w:bodyDiv w:val="1"/>
      <w:marLeft w:val="0"/>
      <w:marRight w:val="0"/>
      <w:marTop w:val="0"/>
      <w:marBottom w:val="0"/>
      <w:divBdr>
        <w:top w:val="none" w:sz="0" w:space="0" w:color="auto"/>
        <w:left w:val="none" w:sz="0" w:space="0" w:color="auto"/>
        <w:bottom w:val="none" w:sz="0" w:space="0" w:color="auto"/>
        <w:right w:val="none" w:sz="0" w:space="0" w:color="auto"/>
      </w:divBdr>
    </w:div>
    <w:div w:id="1953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gov.md/wp-content/uploads/2023/04/Raport-statistic-anual-nr.-103-Copii-aflati-in-situatie-de-risc-si-copii-separati-de-parinti-in-anul-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ldova@kh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ABE1-38FB-4BC8-9D78-0EC164F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1253</Words>
  <Characters>7143</Characters>
  <Application>Microsoft Office Word</Application>
  <DocSecurity>0</DocSecurity>
  <Lines>59</Lines>
  <Paragraphs>16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 Cassandra</dc:creator>
  <cp:lastModifiedBy>Isac, Oxana</cp:lastModifiedBy>
  <cp:revision>34</cp:revision>
  <cp:lastPrinted>2022-12-19T15:15:00Z</cp:lastPrinted>
  <dcterms:created xsi:type="dcterms:W3CDTF">2023-11-22T04:45:00Z</dcterms:created>
  <dcterms:modified xsi:type="dcterms:W3CDTF">2023-12-08T09:05:00Z</dcterms:modified>
</cp:coreProperties>
</file>